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9A8A0" w14:textId="75F6DE22" w:rsidR="00CE6FD3" w:rsidRPr="00D01C5A" w:rsidRDefault="00CE6FD3" w:rsidP="00CE6FD3">
      <w:pPr>
        <w:jc w:val="right"/>
        <w:rPr>
          <w:rFonts w:cstheme="minorHAnsi"/>
          <w:b/>
          <w:bCs/>
          <w:lang w:val="pt-PT"/>
        </w:rPr>
      </w:pPr>
      <w:r w:rsidRPr="00D01C5A">
        <w:rPr>
          <w:rFonts w:cstheme="minorHAnsi"/>
          <w:b/>
          <w:bCs/>
          <w:lang w:val="pt-PT"/>
        </w:rPr>
        <w:t>Anexa la OME nr. ………./……………………</w:t>
      </w:r>
    </w:p>
    <w:p w14:paraId="5A05EF78" w14:textId="77777777" w:rsidR="00E97A06" w:rsidRPr="00D01C5A" w:rsidRDefault="00E97A06" w:rsidP="00E97A06">
      <w:pPr>
        <w:jc w:val="center"/>
        <w:rPr>
          <w:rFonts w:cstheme="minorHAnsi"/>
          <w:b/>
          <w:lang w:val="pt-PT"/>
        </w:rPr>
      </w:pPr>
      <w:r w:rsidRPr="00D01C5A">
        <w:rPr>
          <w:rFonts w:cstheme="minorHAnsi"/>
          <w:b/>
          <w:lang w:val="pt-PT"/>
        </w:rPr>
        <w:t>MODEL DECLARAȚIE PRIVIND RESPECTAREA PRINCIPIULUI DNSH</w:t>
      </w:r>
    </w:p>
    <w:p w14:paraId="6AF63164" w14:textId="77777777" w:rsidR="00E97A06" w:rsidRPr="00D01C5A" w:rsidRDefault="00E97A06" w:rsidP="00E97A06">
      <w:pPr>
        <w:pStyle w:val="Default"/>
        <w:rPr>
          <w:rFonts w:asciiTheme="minorHAnsi" w:hAnsiTheme="minorHAnsi" w:cstheme="minorHAnsi"/>
          <w:sz w:val="22"/>
          <w:szCs w:val="22"/>
          <w:lang w:val="pt-PT"/>
        </w:rPr>
      </w:pPr>
    </w:p>
    <w:p w14:paraId="01D1AA11" w14:textId="33EC7AB1" w:rsidR="00B31740" w:rsidRPr="00D01C5A" w:rsidRDefault="00E97A06" w:rsidP="004A7246">
      <w:pPr>
        <w:jc w:val="both"/>
        <w:rPr>
          <w:rFonts w:cstheme="minorHAnsi"/>
          <w:lang w:val="pt-PT"/>
        </w:rPr>
      </w:pPr>
      <w:r w:rsidRPr="00D01C5A">
        <w:rPr>
          <w:rFonts w:cstheme="minorHAnsi"/>
          <w:lang w:val="pt-PT"/>
        </w:rPr>
        <w:t xml:space="preserve"> Subsemnatul &lt;</w:t>
      </w:r>
      <w:r w:rsidRPr="00D01C5A">
        <w:rPr>
          <w:rFonts w:cstheme="minorHAnsi"/>
          <w:color w:val="FF0000"/>
          <w:lang w:val="pt-PT"/>
        </w:rPr>
        <w:t>nume, prenume</w:t>
      </w:r>
      <w:r w:rsidRPr="00D01C5A">
        <w:rPr>
          <w:rFonts w:cstheme="minorHAnsi"/>
          <w:lang w:val="pt-PT"/>
        </w:rPr>
        <w:t>&gt; posesor al CI seria &lt;</w:t>
      </w:r>
      <w:r w:rsidRPr="00D01C5A">
        <w:rPr>
          <w:rFonts w:cstheme="minorHAnsi"/>
          <w:color w:val="FF0000"/>
          <w:lang w:val="pt-PT"/>
        </w:rPr>
        <w:t>seria</w:t>
      </w:r>
      <w:r w:rsidRPr="00D01C5A">
        <w:rPr>
          <w:rFonts w:cstheme="minorHAnsi"/>
          <w:lang w:val="pt-PT"/>
        </w:rPr>
        <w:t>&gt; nr. &lt;</w:t>
      </w:r>
      <w:r w:rsidRPr="00D01C5A">
        <w:rPr>
          <w:rFonts w:cstheme="minorHAnsi"/>
          <w:color w:val="FF0000"/>
          <w:lang w:val="pt-PT"/>
        </w:rPr>
        <w:t>nr.</w:t>
      </w:r>
      <w:r w:rsidRPr="00D01C5A">
        <w:rPr>
          <w:rFonts w:cstheme="minorHAnsi"/>
          <w:lang w:val="pt-PT"/>
        </w:rPr>
        <w:t>&gt;, eliberată de &lt;</w:t>
      </w:r>
      <w:r w:rsidRPr="00D01C5A">
        <w:rPr>
          <w:rFonts w:cstheme="minorHAnsi"/>
          <w:color w:val="FF0000"/>
          <w:lang w:val="pt-PT"/>
        </w:rPr>
        <w:t>organismul emitent</w:t>
      </w:r>
      <w:r w:rsidRPr="00D01C5A">
        <w:rPr>
          <w:rFonts w:cstheme="minorHAnsi"/>
          <w:lang w:val="pt-PT"/>
        </w:rPr>
        <w:t>&gt;, CNP &lt;</w:t>
      </w:r>
      <w:r w:rsidRPr="00D01C5A">
        <w:rPr>
          <w:rFonts w:cstheme="minorHAnsi"/>
          <w:color w:val="FF0000"/>
          <w:lang w:val="pt-PT"/>
        </w:rPr>
        <w:t>CNP</w:t>
      </w:r>
      <w:r w:rsidRPr="00D01C5A">
        <w:rPr>
          <w:rFonts w:cstheme="minorHAnsi"/>
          <w:lang w:val="pt-PT"/>
        </w:rPr>
        <w:t>&gt; / paşaport nr. &lt;</w:t>
      </w:r>
      <w:r w:rsidRPr="00D01C5A">
        <w:rPr>
          <w:rFonts w:cstheme="minorHAnsi"/>
          <w:color w:val="FF0000"/>
          <w:lang w:val="pt-PT"/>
        </w:rPr>
        <w:t>nr.</w:t>
      </w:r>
      <w:r w:rsidRPr="00D01C5A">
        <w:rPr>
          <w:rFonts w:cstheme="minorHAnsi"/>
          <w:lang w:val="pt-PT"/>
        </w:rPr>
        <w:t>&gt;, eliberat de &lt;</w:t>
      </w:r>
      <w:r w:rsidRPr="00D01C5A">
        <w:rPr>
          <w:rFonts w:cstheme="minorHAnsi"/>
          <w:color w:val="FF0000"/>
          <w:lang w:val="pt-PT"/>
        </w:rPr>
        <w:t>organismul emitent</w:t>
      </w:r>
      <w:r w:rsidRPr="00D01C5A">
        <w:rPr>
          <w:rFonts w:cstheme="minorHAnsi"/>
          <w:lang w:val="pt-PT"/>
        </w:rPr>
        <w:t>&gt;, în calitate de</w:t>
      </w:r>
      <w:r w:rsidR="009E002C" w:rsidRPr="00D01C5A">
        <w:rPr>
          <w:rFonts w:cstheme="minorHAnsi"/>
          <w:lang w:val="pt-PT"/>
        </w:rPr>
        <w:t xml:space="preserve"> reprezentant legal al</w:t>
      </w:r>
      <w:r w:rsidRPr="00D01C5A">
        <w:rPr>
          <w:rFonts w:cstheme="minorHAnsi"/>
          <w:lang w:val="pt-PT"/>
        </w:rPr>
        <w:t xml:space="preserve"> &lt;</w:t>
      </w:r>
      <w:r w:rsidRPr="00D01C5A">
        <w:rPr>
          <w:rFonts w:cstheme="minorHAnsi"/>
          <w:color w:val="FF0000"/>
          <w:lang w:val="pt-PT"/>
        </w:rPr>
        <w:t>denumirea solicitant</w:t>
      </w:r>
      <w:r w:rsidRPr="00D01C5A">
        <w:rPr>
          <w:rFonts w:cstheme="minorHAnsi"/>
          <w:lang w:val="pt-PT"/>
        </w:rPr>
        <w:t>&gt;, cunoscând că declararea necorespunzătoare a adevǎrului, inclusiv prin omisiune, constituie infracţiune şi este pedepsită de legea penală</w:t>
      </w:r>
      <w:r w:rsidR="00440F5D" w:rsidRPr="00D01C5A">
        <w:rPr>
          <w:rFonts w:cstheme="minorHAnsi"/>
          <w:lang w:val="pt-PT"/>
        </w:rPr>
        <w:t>,</w:t>
      </w:r>
      <w:r w:rsidRPr="00D01C5A">
        <w:rPr>
          <w:rFonts w:cstheme="minorHAnsi"/>
          <w:i/>
          <w:iCs/>
          <w:color w:val="FF0000"/>
          <w:lang w:val="pt-PT"/>
        </w:rPr>
        <w:t xml:space="preserve"> </w:t>
      </w:r>
      <w:r w:rsidRPr="00D01C5A">
        <w:rPr>
          <w:rFonts w:cstheme="minorHAnsi"/>
          <w:lang w:val="pt-PT"/>
        </w:rPr>
        <w:t>declar pe propria răspundere că</w:t>
      </w:r>
      <w:r w:rsidR="00B31740" w:rsidRPr="00D01C5A">
        <w:rPr>
          <w:rFonts w:cstheme="minorHAnsi"/>
          <w:lang w:val="pt-PT"/>
        </w:rPr>
        <w:t xml:space="preserve">: </w:t>
      </w:r>
    </w:p>
    <w:p w14:paraId="6375EE78" w14:textId="6F91D228" w:rsidR="00F4128E" w:rsidRPr="00D01C5A" w:rsidRDefault="00440F5D" w:rsidP="00E143C0">
      <w:pPr>
        <w:pStyle w:val="ListParagraph"/>
        <w:numPr>
          <w:ilvl w:val="0"/>
          <w:numId w:val="1"/>
        </w:numPr>
        <w:jc w:val="both"/>
        <w:rPr>
          <w:rFonts w:cstheme="minorHAnsi"/>
          <w:i/>
          <w:lang w:val="pt-PT"/>
        </w:rPr>
      </w:pPr>
      <w:r w:rsidRPr="00D01C5A">
        <w:rPr>
          <w:rFonts w:cstheme="minorHAnsi"/>
          <w:lang w:val="pt-PT"/>
        </w:rPr>
        <w:t>Oferta pentru proiectul &lt;</w:t>
      </w:r>
      <w:r w:rsidRPr="00D01C5A">
        <w:rPr>
          <w:rFonts w:cstheme="minorHAnsi"/>
          <w:color w:val="FF0000"/>
          <w:lang w:val="pt-PT"/>
        </w:rPr>
        <w:t>denumire proiect</w:t>
      </w:r>
      <w:r w:rsidRPr="00D01C5A">
        <w:rPr>
          <w:rFonts w:cstheme="minorHAnsi"/>
          <w:lang w:val="pt-PT"/>
        </w:rPr>
        <w:t>&gt;</w:t>
      </w:r>
      <w:r w:rsidR="00051130" w:rsidRPr="00D01C5A">
        <w:rPr>
          <w:rFonts w:cstheme="minorHAnsi"/>
          <w:lang w:val="pt-PT"/>
        </w:rPr>
        <w:t>, aferentă măsurii I</w:t>
      </w:r>
      <w:r w:rsidR="00C241C5" w:rsidRPr="00D01C5A">
        <w:rPr>
          <w:rFonts w:cstheme="minorHAnsi"/>
          <w:lang w:val="pt-PT"/>
        </w:rPr>
        <w:t>2</w:t>
      </w:r>
      <w:r w:rsidR="006B4113" w:rsidRPr="00D01C5A">
        <w:rPr>
          <w:rFonts w:cstheme="minorHAnsi"/>
          <w:lang w:val="pt-PT"/>
        </w:rPr>
        <w:t xml:space="preserve"> -sub-măsura 2.2</w:t>
      </w:r>
      <w:r w:rsidR="00051130" w:rsidRPr="00D01C5A">
        <w:rPr>
          <w:rFonts w:cstheme="minorHAnsi"/>
          <w:lang w:val="pt-PT"/>
        </w:rPr>
        <w:t xml:space="preserve"> din </w:t>
      </w:r>
      <w:r w:rsidR="00051130" w:rsidRPr="00D01C5A">
        <w:rPr>
          <w:rFonts w:cstheme="minorHAnsi"/>
          <w:i/>
          <w:lang w:val="pt-PT"/>
        </w:rPr>
        <w:t>Componenta C6 - Energie</w:t>
      </w:r>
      <w:r w:rsidR="00051130" w:rsidRPr="00D01C5A">
        <w:rPr>
          <w:rFonts w:cstheme="minorHAnsi"/>
          <w:lang w:val="pt-PT"/>
        </w:rPr>
        <w:t xml:space="preserve"> a PNRR,</w:t>
      </w:r>
      <w:r w:rsidRPr="00D01C5A">
        <w:rPr>
          <w:rFonts w:cstheme="minorHAnsi"/>
          <w:lang w:val="pt-PT"/>
        </w:rPr>
        <w:t xml:space="preserve"> respectă </w:t>
      </w:r>
      <w:r w:rsidR="002A7FEC" w:rsidRPr="00D01C5A">
        <w:rPr>
          <w:rFonts w:cstheme="minorHAnsi"/>
          <w:lang w:val="pt-PT"/>
        </w:rPr>
        <w:t xml:space="preserve">în integralitate </w:t>
      </w:r>
      <w:r w:rsidRPr="00D01C5A">
        <w:rPr>
          <w:rFonts w:cstheme="minorHAnsi"/>
          <w:lang w:val="pt-PT"/>
        </w:rPr>
        <w:t>principiul de „a nu prejudicia în mod semnificativ”</w:t>
      </w:r>
      <w:r w:rsidR="004A7246" w:rsidRPr="00D01C5A">
        <w:rPr>
          <w:rFonts w:cstheme="minorHAnsi"/>
          <w:lang w:val="pt-PT"/>
        </w:rPr>
        <w:t xml:space="preserve"> </w:t>
      </w:r>
      <w:r w:rsidRPr="00D01C5A">
        <w:rPr>
          <w:rFonts w:cstheme="minorHAnsi"/>
          <w:lang w:val="pt-PT"/>
        </w:rPr>
        <w:t>(DNSH – „Do No Significant Harm”),</w:t>
      </w:r>
      <w:r w:rsidR="004A7246" w:rsidRPr="00D01C5A">
        <w:rPr>
          <w:rFonts w:cstheme="minorHAnsi"/>
          <w:lang w:val="pt-PT"/>
        </w:rPr>
        <w:t xml:space="preserve"> în conformitate cu </w:t>
      </w:r>
      <w:r w:rsidR="004A7246" w:rsidRPr="00D01C5A">
        <w:rPr>
          <w:rFonts w:cstheme="minorHAnsi"/>
          <w:i/>
          <w:lang w:val="pt-PT"/>
        </w:rPr>
        <w:t xml:space="preserve">Comunicarea Comisiei </w:t>
      </w:r>
      <w:r w:rsidR="00051130" w:rsidRPr="00D01C5A">
        <w:rPr>
          <w:rFonts w:cstheme="minorHAnsi"/>
          <w:i/>
          <w:lang w:val="pt-PT"/>
        </w:rPr>
        <w:t xml:space="preserve">- </w:t>
      </w:r>
      <w:r w:rsidR="004A7246" w:rsidRPr="00D01C5A">
        <w:rPr>
          <w:rFonts w:cstheme="minorHAnsi"/>
          <w:i/>
          <w:lang w:val="pt-PT"/>
        </w:rPr>
        <w:t>Orientări tehnice privind aplicarea principiului de „a nu prejudicia în mod semnificativ” în temeiul Regulamentului privind Mecanismul de redresare și reziliență (2021/C 58/01)</w:t>
      </w:r>
      <w:r w:rsidR="00051130" w:rsidRPr="00D01C5A">
        <w:rPr>
          <w:rFonts w:cstheme="minorHAnsi"/>
          <w:i/>
          <w:lang w:val="pt-PT"/>
        </w:rPr>
        <w:t xml:space="preserve"> </w:t>
      </w:r>
      <w:r w:rsidR="00051130" w:rsidRPr="00D01C5A">
        <w:rPr>
          <w:rFonts w:cstheme="minorHAnsi"/>
          <w:lang w:val="pt-PT"/>
        </w:rPr>
        <w:t xml:space="preserve">și </w:t>
      </w:r>
      <w:r w:rsidR="00051130" w:rsidRPr="00D01C5A">
        <w:rPr>
          <w:rFonts w:cstheme="minorHAnsi"/>
          <w:i/>
          <w:lang w:val="pt-PT"/>
        </w:rPr>
        <w:t xml:space="preserve">cu </w:t>
      </w:r>
      <w:r w:rsidR="00E143C0" w:rsidRPr="00D01C5A">
        <w:rPr>
          <w:rFonts w:cstheme="minorHAnsi"/>
          <w:i/>
          <w:lang w:val="pt-PT"/>
        </w:rPr>
        <w:t>Regulamentul delegat (UE) al Comisiei [C (2021) 2800/3], în temeiul Regulamentului privind taxonomia (UE) (2020/852)</w:t>
      </w:r>
      <w:r w:rsidR="00E143C0" w:rsidRPr="00D01C5A">
        <w:rPr>
          <w:rFonts w:cstheme="minorHAnsi"/>
          <w:lang w:val="pt-PT"/>
        </w:rPr>
        <w:t xml:space="preserve">, </w:t>
      </w:r>
      <w:r w:rsidR="00F4128E" w:rsidRPr="00D01C5A">
        <w:rPr>
          <w:rFonts w:cstheme="minorHAnsi"/>
          <w:lang w:val="pt-PT"/>
        </w:rPr>
        <w:t>pe durata întregului ciclu de viață a investiţiei</w:t>
      </w:r>
      <w:r w:rsidR="002A7FEC" w:rsidRPr="00D01C5A">
        <w:rPr>
          <w:rFonts w:cstheme="minorHAnsi"/>
          <w:lang w:val="pt-PT"/>
        </w:rPr>
        <w:t xml:space="preserve"> propuse în cadrul acesteia</w:t>
      </w:r>
      <w:r w:rsidR="00F4128E" w:rsidRPr="00D01C5A">
        <w:rPr>
          <w:rFonts w:cstheme="minorHAnsi"/>
          <w:lang w:val="pt-PT"/>
        </w:rPr>
        <w:t>, în special luând în considerare</w:t>
      </w:r>
      <w:r w:rsidR="002A7FEC" w:rsidRPr="00D01C5A">
        <w:rPr>
          <w:rFonts w:cstheme="minorHAnsi"/>
          <w:lang w:val="pt-PT"/>
        </w:rPr>
        <w:t xml:space="preserve"> etapele de</w:t>
      </w:r>
      <w:r w:rsidR="00F4128E" w:rsidRPr="00D01C5A">
        <w:rPr>
          <w:rFonts w:cstheme="minorHAnsi"/>
          <w:lang w:val="pt-PT"/>
        </w:rPr>
        <w:t xml:space="preserve"> </w:t>
      </w:r>
      <w:r w:rsidR="002A7FEC" w:rsidRPr="00D01C5A">
        <w:rPr>
          <w:rFonts w:cstheme="minorHAnsi"/>
          <w:lang w:val="pt-PT"/>
        </w:rPr>
        <w:t>implementare</w:t>
      </w:r>
      <w:r w:rsidR="004079CD" w:rsidRPr="00D01C5A">
        <w:rPr>
          <w:rFonts w:cstheme="minorHAnsi"/>
          <w:lang w:val="pt-PT"/>
        </w:rPr>
        <w:t>/</w:t>
      </w:r>
      <w:r w:rsidR="00F4128E" w:rsidRPr="00D01C5A">
        <w:rPr>
          <w:rFonts w:cstheme="minorHAnsi"/>
          <w:lang w:val="pt-PT"/>
        </w:rPr>
        <w:t>execuţ</w:t>
      </w:r>
      <w:r w:rsidR="002A7FEC" w:rsidRPr="00D01C5A">
        <w:rPr>
          <w:rFonts w:cstheme="minorHAnsi"/>
          <w:lang w:val="pt-PT"/>
        </w:rPr>
        <w:t>ie</w:t>
      </w:r>
      <w:r w:rsidR="00F4128E" w:rsidRPr="00D01C5A">
        <w:rPr>
          <w:rFonts w:cstheme="minorHAnsi"/>
          <w:lang w:val="pt-PT"/>
        </w:rPr>
        <w:t xml:space="preserve">, </w:t>
      </w:r>
      <w:r w:rsidR="002A7FEC" w:rsidRPr="00D01C5A">
        <w:rPr>
          <w:rFonts w:cstheme="minorHAnsi"/>
          <w:lang w:val="pt-PT"/>
        </w:rPr>
        <w:t>operare</w:t>
      </w:r>
      <w:r w:rsidR="00F4128E" w:rsidRPr="00D01C5A">
        <w:rPr>
          <w:rFonts w:cstheme="minorHAnsi"/>
          <w:lang w:val="pt-PT"/>
        </w:rPr>
        <w:t xml:space="preserve"> ș</w:t>
      </w:r>
      <w:r w:rsidR="002A7FEC" w:rsidRPr="00D01C5A">
        <w:rPr>
          <w:rFonts w:cstheme="minorHAnsi"/>
          <w:lang w:val="pt-PT"/>
        </w:rPr>
        <w:t>i scoatere</w:t>
      </w:r>
      <w:r w:rsidR="00F4128E" w:rsidRPr="00D01C5A">
        <w:rPr>
          <w:rFonts w:cstheme="minorHAnsi"/>
          <w:lang w:val="pt-PT"/>
        </w:rPr>
        <w:t xml:space="preserve"> din uz</w:t>
      </w:r>
      <w:r w:rsidR="002A7FEC" w:rsidRPr="00D01C5A">
        <w:rPr>
          <w:rFonts w:cstheme="minorHAnsi"/>
          <w:lang w:val="pt-PT"/>
        </w:rPr>
        <w:t xml:space="preserve"> a investiţiei</w:t>
      </w:r>
      <w:r w:rsidR="00F4128E" w:rsidRPr="00D01C5A">
        <w:rPr>
          <w:rFonts w:cstheme="minorHAnsi"/>
          <w:lang w:val="pt-PT"/>
        </w:rPr>
        <w:t>.</w:t>
      </w:r>
    </w:p>
    <w:p w14:paraId="3E4A5673" w14:textId="77777777" w:rsidR="000D63D0" w:rsidRPr="00D01C5A" w:rsidRDefault="000D63D0" w:rsidP="000D63D0">
      <w:pPr>
        <w:pStyle w:val="ListParagraph"/>
        <w:jc w:val="both"/>
        <w:rPr>
          <w:rFonts w:cstheme="minorHAnsi"/>
          <w:i/>
          <w:sz w:val="12"/>
          <w:szCs w:val="12"/>
          <w:lang w:val="pt-PT"/>
        </w:rPr>
      </w:pPr>
    </w:p>
    <w:p w14:paraId="44E356FD" w14:textId="77777777" w:rsidR="003D4AA4" w:rsidRPr="00D01C5A" w:rsidRDefault="002A7FEC" w:rsidP="00C62999">
      <w:pPr>
        <w:pStyle w:val="ListParagraph"/>
        <w:numPr>
          <w:ilvl w:val="0"/>
          <w:numId w:val="1"/>
        </w:numPr>
        <w:jc w:val="both"/>
        <w:rPr>
          <w:rFonts w:cstheme="minorHAnsi"/>
          <w:lang w:val="pt-PT"/>
        </w:rPr>
      </w:pPr>
      <w:r w:rsidRPr="00D01C5A">
        <w:rPr>
          <w:rFonts w:cstheme="minorHAnsi"/>
          <w:lang w:val="pt-PT"/>
        </w:rPr>
        <w:t>Astfel, o</w:t>
      </w:r>
      <w:r w:rsidR="003D4AA4" w:rsidRPr="00D01C5A">
        <w:rPr>
          <w:rFonts w:cstheme="minorHAnsi"/>
          <w:lang w:val="pt-PT"/>
        </w:rPr>
        <w:t>ferta</w:t>
      </w:r>
      <w:r w:rsidR="003D4AA4" w:rsidRPr="00D01C5A">
        <w:rPr>
          <w:rFonts w:cstheme="minorHAnsi"/>
          <w:i/>
          <w:lang w:val="pt-PT"/>
        </w:rPr>
        <w:t xml:space="preserve"> </w:t>
      </w:r>
      <w:r w:rsidR="003D4AA4" w:rsidRPr="00D01C5A">
        <w:rPr>
          <w:rFonts w:cstheme="minorHAnsi"/>
          <w:lang w:val="pt-PT"/>
        </w:rPr>
        <w:t>pentru proiectul</w:t>
      </w:r>
      <w:r w:rsidR="002072CE" w:rsidRPr="00D01C5A">
        <w:rPr>
          <w:rFonts w:cstheme="minorHAnsi"/>
          <w:i/>
          <w:lang w:val="pt-PT"/>
        </w:rPr>
        <w:t xml:space="preserve"> &lt;</w:t>
      </w:r>
      <w:r w:rsidR="002072CE" w:rsidRPr="00D01C5A">
        <w:rPr>
          <w:rFonts w:cstheme="minorHAnsi"/>
          <w:i/>
          <w:color w:val="FF0000"/>
          <w:lang w:val="pt-PT"/>
        </w:rPr>
        <w:t>denumire proiect</w:t>
      </w:r>
      <w:r w:rsidR="002072CE" w:rsidRPr="00D01C5A">
        <w:rPr>
          <w:rFonts w:cstheme="minorHAnsi"/>
          <w:i/>
          <w:lang w:val="pt-PT"/>
        </w:rPr>
        <w:t>&gt;</w:t>
      </w:r>
      <w:r w:rsidR="003D4AA4" w:rsidRPr="00D01C5A">
        <w:rPr>
          <w:rFonts w:cstheme="minorHAnsi"/>
          <w:lang w:val="pt-PT"/>
        </w:rPr>
        <w:t xml:space="preserve"> nu prejudicia</w:t>
      </w:r>
      <w:r w:rsidR="000D63D0" w:rsidRPr="00D01C5A">
        <w:rPr>
          <w:rFonts w:cstheme="minorHAnsi"/>
          <w:lang w:val="pt-PT"/>
        </w:rPr>
        <w:t>z</w:t>
      </w:r>
      <w:r w:rsidR="003D4AA4" w:rsidRPr="00D01C5A">
        <w:rPr>
          <w:rFonts w:cstheme="minorHAnsi"/>
          <w:lang w:val="pt-PT"/>
        </w:rPr>
        <w:t>ă în mod semnificativ</w:t>
      </w:r>
      <w:r w:rsidR="00C62999" w:rsidRPr="00D01C5A">
        <w:rPr>
          <w:rFonts w:cstheme="minorHAnsi"/>
          <w:lang w:val="pt-PT"/>
        </w:rPr>
        <w:t xml:space="preserve"> pe durata întregului ciclu de viață a investiţiei</w:t>
      </w:r>
      <w:r w:rsidR="002072CE" w:rsidRPr="00D01C5A">
        <w:rPr>
          <w:rFonts w:cstheme="minorHAnsi"/>
          <w:lang w:val="pt-PT"/>
        </w:rPr>
        <w:t xml:space="preserve"> </w:t>
      </w:r>
      <w:r w:rsidR="003D4AA4" w:rsidRPr="00D01C5A">
        <w:rPr>
          <w:rFonts w:cstheme="minorHAnsi"/>
          <w:lang w:val="pt-PT"/>
        </w:rPr>
        <w:t>niciunul din</w:t>
      </w:r>
      <w:r w:rsidR="009E1ADD" w:rsidRPr="00D01C5A">
        <w:rPr>
          <w:rFonts w:cstheme="minorHAnsi"/>
          <w:lang w:val="pt-PT"/>
        </w:rPr>
        <w:t>tre</w:t>
      </w:r>
      <w:r w:rsidR="002072CE" w:rsidRPr="00D01C5A">
        <w:rPr>
          <w:rFonts w:cstheme="minorHAnsi"/>
          <w:lang w:val="pt-PT"/>
        </w:rPr>
        <w:t xml:space="preserve"> cele 6 obiective de mediu</w:t>
      </w:r>
      <w:r w:rsidR="001C1A8A" w:rsidRPr="00D01C5A">
        <w:rPr>
          <w:rFonts w:cstheme="minorHAnsi"/>
          <w:lang w:val="pt-PT"/>
        </w:rPr>
        <w:t>,</w:t>
      </w:r>
      <w:r w:rsidR="002072CE" w:rsidRPr="00D01C5A">
        <w:rPr>
          <w:rFonts w:cstheme="minorHAnsi"/>
          <w:lang w:val="pt-PT"/>
        </w:rPr>
        <w:t xml:space="preserve"> prin raportare la prevederile art.</w:t>
      </w:r>
      <w:r w:rsidR="00C62999" w:rsidRPr="00D01C5A">
        <w:rPr>
          <w:rFonts w:cstheme="minorHAnsi"/>
          <w:lang w:val="pt-PT"/>
        </w:rPr>
        <w:t xml:space="preserve"> </w:t>
      </w:r>
      <w:r w:rsidR="002072CE" w:rsidRPr="00D01C5A">
        <w:rPr>
          <w:rFonts w:cstheme="minorHAnsi"/>
          <w:lang w:val="pt-PT"/>
        </w:rPr>
        <w:t>17 din Regulamentului (UE) 2020/852</w:t>
      </w:r>
      <w:r w:rsidR="00C62999" w:rsidRPr="00D01C5A">
        <w:rPr>
          <w:rFonts w:cstheme="minorHAnsi"/>
          <w:lang w:val="pt-PT"/>
        </w:rPr>
        <w:t>,</w:t>
      </w:r>
      <w:r w:rsidR="002072CE" w:rsidRPr="00D01C5A">
        <w:rPr>
          <w:rFonts w:cstheme="minorHAnsi"/>
          <w:lang w:val="pt-PT"/>
        </w:rPr>
        <w:t xml:space="preserve"> </w:t>
      </w:r>
      <w:r w:rsidR="009E1ADD" w:rsidRPr="00D01C5A">
        <w:rPr>
          <w:rFonts w:cstheme="minorHAnsi"/>
          <w:lang w:val="pt-PT"/>
        </w:rPr>
        <w:t>respectiv</w:t>
      </w:r>
      <w:r w:rsidR="003D27F2" w:rsidRPr="00D01C5A">
        <w:rPr>
          <w:rFonts w:cstheme="minorHAnsi"/>
          <w:lang w:val="pt-PT"/>
        </w:rPr>
        <w:t>:</w:t>
      </w:r>
    </w:p>
    <w:p w14:paraId="608D0040" w14:textId="77777777" w:rsidR="000D63D0" w:rsidRPr="00D01C5A" w:rsidRDefault="000D63D0" w:rsidP="000D63D0">
      <w:pPr>
        <w:pStyle w:val="ListParagraph"/>
        <w:rPr>
          <w:rFonts w:cstheme="minorHAnsi"/>
          <w:lang w:val="pt-PT"/>
        </w:rPr>
      </w:pPr>
    </w:p>
    <w:p w14:paraId="1C4F7703" w14:textId="77777777" w:rsidR="000D63D0" w:rsidRPr="00721258" w:rsidRDefault="000D63D0" w:rsidP="000D63D0">
      <w:pPr>
        <w:pStyle w:val="ListParagraph"/>
        <w:numPr>
          <w:ilvl w:val="0"/>
          <w:numId w:val="2"/>
        </w:numPr>
        <w:rPr>
          <w:rFonts w:cstheme="minorHAnsi"/>
          <w:i/>
        </w:rPr>
      </w:pPr>
      <w:proofErr w:type="spellStart"/>
      <w:r w:rsidRPr="00721258">
        <w:rPr>
          <w:rFonts w:cstheme="minorHAnsi"/>
          <w:i/>
        </w:rPr>
        <w:t>atenuarea</w:t>
      </w:r>
      <w:proofErr w:type="spellEnd"/>
      <w:r w:rsidRPr="00721258">
        <w:rPr>
          <w:rFonts w:cstheme="minorHAnsi"/>
          <w:i/>
        </w:rPr>
        <w:t xml:space="preserve"> </w:t>
      </w:r>
      <w:proofErr w:type="spellStart"/>
      <w:r w:rsidRPr="00721258">
        <w:rPr>
          <w:rFonts w:cstheme="minorHAnsi"/>
          <w:i/>
        </w:rPr>
        <w:t>schimbărilor</w:t>
      </w:r>
      <w:proofErr w:type="spellEnd"/>
      <w:r w:rsidRPr="00721258">
        <w:rPr>
          <w:rFonts w:cstheme="minorHAnsi"/>
          <w:i/>
        </w:rPr>
        <w:t xml:space="preserve"> </w:t>
      </w:r>
      <w:proofErr w:type="spellStart"/>
      <w:r w:rsidRPr="00721258">
        <w:rPr>
          <w:rFonts w:cstheme="minorHAnsi"/>
          <w:i/>
        </w:rPr>
        <w:t>climatice</w:t>
      </w:r>
      <w:proofErr w:type="spellEnd"/>
      <w:r w:rsidRPr="00721258">
        <w:rPr>
          <w:rFonts w:cstheme="minorHAnsi"/>
          <w:i/>
        </w:rPr>
        <w:t>;</w:t>
      </w:r>
    </w:p>
    <w:p w14:paraId="2F9566D0" w14:textId="77777777" w:rsidR="000D63D0" w:rsidRPr="008B4A49" w:rsidRDefault="000D63D0" w:rsidP="000D63D0">
      <w:pPr>
        <w:pStyle w:val="ListParagraph"/>
        <w:rPr>
          <w:rFonts w:cstheme="minorHAnsi"/>
          <w:i/>
          <w:sz w:val="12"/>
          <w:szCs w:val="12"/>
        </w:rPr>
      </w:pPr>
    </w:p>
    <w:p w14:paraId="1196004C" w14:textId="77777777" w:rsidR="000D63D0" w:rsidRPr="00721258" w:rsidRDefault="000D63D0" w:rsidP="000D63D0">
      <w:pPr>
        <w:pStyle w:val="ListParagraph"/>
        <w:numPr>
          <w:ilvl w:val="0"/>
          <w:numId w:val="2"/>
        </w:numPr>
        <w:rPr>
          <w:rFonts w:cstheme="minorHAnsi"/>
          <w:i/>
        </w:rPr>
      </w:pPr>
      <w:proofErr w:type="spellStart"/>
      <w:r w:rsidRPr="00721258">
        <w:rPr>
          <w:rFonts w:cstheme="minorHAnsi"/>
          <w:i/>
        </w:rPr>
        <w:t>adaptarea</w:t>
      </w:r>
      <w:proofErr w:type="spellEnd"/>
      <w:r w:rsidRPr="00721258">
        <w:rPr>
          <w:rFonts w:cstheme="minorHAnsi"/>
          <w:i/>
        </w:rPr>
        <w:t xml:space="preserve"> la </w:t>
      </w:r>
      <w:proofErr w:type="spellStart"/>
      <w:r w:rsidRPr="00721258">
        <w:rPr>
          <w:rFonts w:cstheme="minorHAnsi"/>
          <w:i/>
        </w:rPr>
        <w:t>schimbările</w:t>
      </w:r>
      <w:proofErr w:type="spellEnd"/>
      <w:r w:rsidRPr="00721258">
        <w:rPr>
          <w:rFonts w:cstheme="minorHAnsi"/>
          <w:i/>
        </w:rPr>
        <w:t xml:space="preserve"> </w:t>
      </w:r>
      <w:proofErr w:type="spellStart"/>
      <w:r w:rsidRPr="00721258">
        <w:rPr>
          <w:rFonts w:cstheme="minorHAnsi"/>
          <w:i/>
        </w:rPr>
        <w:t>climatice</w:t>
      </w:r>
      <w:proofErr w:type="spellEnd"/>
      <w:r w:rsidRPr="00721258">
        <w:rPr>
          <w:rFonts w:cstheme="minorHAnsi"/>
          <w:i/>
        </w:rPr>
        <w:t>;</w:t>
      </w:r>
    </w:p>
    <w:p w14:paraId="42962911" w14:textId="77777777" w:rsidR="000D63D0" w:rsidRPr="008B4A49" w:rsidRDefault="000D63D0" w:rsidP="000D63D0">
      <w:pPr>
        <w:pStyle w:val="ListParagraph"/>
        <w:rPr>
          <w:rFonts w:cstheme="minorHAnsi"/>
          <w:i/>
          <w:sz w:val="12"/>
          <w:szCs w:val="12"/>
        </w:rPr>
      </w:pPr>
    </w:p>
    <w:p w14:paraId="15B259A1" w14:textId="77777777" w:rsidR="000D63D0" w:rsidRPr="00D01C5A" w:rsidRDefault="000D63D0" w:rsidP="000D63D0">
      <w:pPr>
        <w:pStyle w:val="ListParagraph"/>
        <w:numPr>
          <w:ilvl w:val="0"/>
          <w:numId w:val="2"/>
        </w:numPr>
        <w:rPr>
          <w:rFonts w:cstheme="minorHAnsi"/>
          <w:i/>
          <w:lang w:val="pt-PT"/>
        </w:rPr>
      </w:pPr>
      <w:r w:rsidRPr="00D01C5A">
        <w:rPr>
          <w:rFonts w:cstheme="minorHAnsi"/>
          <w:i/>
          <w:lang w:val="pt-PT"/>
        </w:rPr>
        <w:t>utilizarea durabilă și protecția resurselor de apă și a celor marine;</w:t>
      </w:r>
    </w:p>
    <w:p w14:paraId="762530E7" w14:textId="77777777" w:rsidR="000D63D0" w:rsidRPr="00D01C5A" w:rsidRDefault="000D63D0" w:rsidP="000D63D0">
      <w:pPr>
        <w:pStyle w:val="ListParagraph"/>
        <w:rPr>
          <w:rFonts w:cstheme="minorHAnsi"/>
          <w:i/>
          <w:sz w:val="12"/>
          <w:szCs w:val="12"/>
          <w:lang w:val="pt-PT"/>
        </w:rPr>
      </w:pPr>
    </w:p>
    <w:p w14:paraId="0BD20FB3" w14:textId="77777777" w:rsidR="000D63D0" w:rsidRPr="00D01C5A" w:rsidRDefault="000D63D0" w:rsidP="000D63D0">
      <w:pPr>
        <w:pStyle w:val="ListParagraph"/>
        <w:numPr>
          <w:ilvl w:val="0"/>
          <w:numId w:val="2"/>
        </w:numPr>
        <w:rPr>
          <w:rFonts w:cstheme="minorHAnsi"/>
          <w:i/>
          <w:lang w:val="pt-PT"/>
        </w:rPr>
      </w:pPr>
      <w:r w:rsidRPr="00D01C5A">
        <w:rPr>
          <w:rFonts w:cstheme="minorHAnsi"/>
          <w:i/>
          <w:lang w:val="pt-PT"/>
        </w:rPr>
        <w:t>tranziția către o economie circulară;</w:t>
      </w:r>
    </w:p>
    <w:p w14:paraId="14B0EA38" w14:textId="77777777" w:rsidR="000D63D0" w:rsidRPr="00D01C5A" w:rsidRDefault="000D63D0" w:rsidP="000D63D0">
      <w:pPr>
        <w:pStyle w:val="ListParagraph"/>
        <w:rPr>
          <w:rFonts w:cstheme="minorHAnsi"/>
          <w:i/>
          <w:sz w:val="12"/>
          <w:szCs w:val="12"/>
          <w:lang w:val="pt-PT"/>
        </w:rPr>
      </w:pPr>
    </w:p>
    <w:p w14:paraId="621635EA" w14:textId="77777777" w:rsidR="000D63D0" w:rsidRPr="00721258" w:rsidRDefault="000D63D0" w:rsidP="000D63D0">
      <w:pPr>
        <w:pStyle w:val="ListParagraph"/>
        <w:numPr>
          <w:ilvl w:val="0"/>
          <w:numId w:val="2"/>
        </w:numPr>
        <w:rPr>
          <w:rFonts w:cstheme="minorHAnsi"/>
          <w:i/>
        </w:rPr>
      </w:pPr>
      <w:proofErr w:type="spellStart"/>
      <w:r w:rsidRPr="00721258">
        <w:rPr>
          <w:rFonts w:cstheme="minorHAnsi"/>
          <w:i/>
        </w:rPr>
        <w:t>prevenirea</w:t>
      </w:r>
      <w:proofErr w:type="spellEnd"/>
      <w:r w:rsidRPr="00721258">
        <w:rPr>
          <w:rFonts w:cstheme="minorHAnsi"/>
          <w:i/>
        </w:rPr>
        <w:t xml:space="preserve"> </w:t>
      </w:r>
      <w:proofErr w:type="spellStart"/>
      <w:r w:rsidRPr="00721258">
        <w:rPr>
          <w:rFonts w:cstheme="minorHAnsi"/>
          <w:i/>
        </w:rPr>
        <w:t>și</w:t>
      </w:r>
      <w:proofErr w:type="spellEnd"/>
      <w:r w:rsidRPr="00721258">
        <w:rPr>
          <w:rFonts w:cstheme="minorHAnsi"/>
          <w:i/>
        </w:rPr>
        <w:t xml:space="preserve"> </w:t>
      </w:r>
      <w:proofErr w:type="spellStart"/>
      <w:r w:rsidRPr="00721258">
        <w:rPr>
          <w:rFonts w:cstheme="minorHAnsi"/>
          <w:i/>
        </w:rPr>
        <w:t>controlul</w:t>
      </w:r>
      <w:proofErr w:type="spellEnd"/>
      <w:r w:rsidRPr="00721258">
        <w:rPr>
          <w:rFonts w:cstheme="minorHAnsi"/>
          <w:i/>
        </w:rPr>
        <w:t xml:space="preserve"> </w:t>
      </w:r>
      <w:proofErr w:type="spellStart"/>
      <w:r w:rsidRPr="00721258">
        <w:rPr>
          <w:rFonts w:cstheme="minorHAnsi"/>
          <w:i/>
        </w:rPr>
        <w:t>poluării</w:t>
      </w:r>
      <w:proofErr w:type="spellEnd"/>
      <w:r w:rsidRPr="00721258">
        <w:rPr>
          <w:rFonts w:cstheme="minorHAnsi"/>
          <w:i/>
        </w:rPr>
        <w:t>;</w:t>
      </w:r>
    </w:p>
    <w:p w14:paraId="091F4E78" w14:textId="77777777" w:rsidR="000D63D0" w:rsidRPr="008B4A49" w:rsidRDefault="000D63D0" w:rsidP="000D63D0">
      <w:pPr>
        <w:pStyle w:val="ListParagraph"/>
        <w:rPr>
          <w:rFonts w:cstheme="minorHAnsi"/>
          <w:i/>
          <w:sz w:val="12"/>
          <w:szCs w:val="12"/>
        </w:rPr>
      </w:pPr>
    </w:p>
    <w:p w14:paraId="1111F9C2" w14:textId="77777777" w:rsidR="000D63D0" w:rsidRPr="00D01C5A" w:rsidRDefault="000D63D0" w:rsidP="000D63D0">
      <w:pPr>
        <w:pStyle w:val="ListParagraph"/>
        <w:numPr>
          <w:ilvl w:val="0"/>
          <w:numId w:val="2"/>
        </w:numPr>
        <w:rPr>
          <w:rFonts w:cstheme="minorHAnsi"/>
          <w:i/>
          <w:lang w:val="pt-PT"/>
        </w:rPr>
      </w:pPr>
      <w:r w:rsidRPr="00D01C5A">
        <w:rPr>
          <w:rFonts w:cstheme="minorHAnsi"/>
          <w:i/>
          <w:lang w:val="pt-PT"/>
        </w:rPr>
        <w:t>protecția și refacerea biodiversității și a ecosistemelor.</w:t>
      </w:r>
    </w:p>
    <w:p w14:paraId="79A748BC" w14:textId="77777777" w:rsidR="003D4AA4" w:rsidRPr="00D01C5A" w:rsidRDefault="003D4AA4" w:rsidP="003D4AA4">
      <w:pPr>
        <w:pStyle w:val="ListParagraph"/>
        <w:jc w:val="both"/>
        <w:rPr>
          <w:rFonts w:cstheme="minorHAnsi"/>
          <w:i/>
          <w:sz w:val="12"/>
          <w:szCs w:val="12"/>
          <w:lang w:val="pt-PT"/>
        </w:rPr>
      </w:pPr>
    </w:p>
    <w:p w14:paraId="219E5C85" w14:textId="77777777" w:rsidR="001843FC" w:rsidRPr="00D01C5A" w:rsidRDefault="001843FC" w:rsidP="00E11E5E">
      <w:pPr>
        <w:pStyle w:val="ListParagraph"/>
        <w:numPr>
          <w:ilvl w:val="0"/>
          <w:numId w:val="1"/>
        </w:numPr>
        <w:jc w:val="both"/>
        <w:rPr>
          <w:rFonts w:cstheme="minorHAnsi"/>
          <w:lang w:val="pt-PT"/>
        </w:rPr>
      </w:pPr>
      <w:r w:rsidRPr="00D01C5A">
        <w:rPr>
          <w:rFonts w:cstheme="minorHAnsi"/>
          <w:lang w:val="pt-PT"/>
        </w:rPr>
        <w:t>Autoevaluarea ofertei</w:t>
      </w:r>
      <w:r w:rsidR="00393A54" w:rsidRPr="00D01C5A">
        <w:rPr>
          <w:rFonts w:cstheme="minorHAnsi"/>
          <w:lang w:val="pt-PT"/>
        </w:rPr>
        <w:t xml:space="preserve"> din punct de vedere al respectării principiului DNSH</w:t>
      </w:r>
      <w:r w:rsidRPr="00D01C5A">
        <w:rPr>
          <w:rFonts w:cstheme="minorHAnsi"/>
          <w:lang w:val="pt-PT"/>
        </w:rPr>
        <w:t xml:space="preserve"> pentru proiectu</w:t>
      </w:r>
      <w:r w:rsidR="002A7FEC" w:rsidRPr="00D01C5A">
        <w:rPr>
          <w:rFonts w:cstheme="minorHAnsi"/>
          <w:lang w:val="pt-PT"/>
        </w:rPr>
        <w:t>l &lt;denumire proiec</w:t>
      </w:r>
      <w:r w:rsidR="00393A54" w:rsidRPr="00D01C5A">
        <w:rPr>
          <w:rFonts w:cstheme="minorHAnsi"/>
          <w:lang w:val="pt-PT"/>
        </w:rPr>
        <w:t>t&gt; din A</w:t>
      </w:r>
      <w:r w:rsidR="002A7FEC" w:rsidRPr="00D01C5A">
        <w:rPr>
          <w:rFonts w:cstheme="minorHAnsi"/>
          <w:lang w:val="pt-PT"/>
        </w:rPr>
        <w:t>nexa</w:t>
      </w:r>
      <w:r w:rsidRPr="00D01C5A">
        <w:rPr>
          <w:rFonts w:cstheme="minorHAnsi"/>
          <w:lang w:val="pt-PT"/>
        </w:rPr>
        <w:t xml:space="preserve"> la prezenta</w:t>
      </w:r>
      <w:r w:rsidR="002A7FEC" w:rsidRPr="00D01C5A">
        <w:rPr>
          <w:rFonts w:cstheme="minorHAnsi"/>
          <w:lang w:val="pt-PT"/>
        </w:rPr>
        <w:t xml:space="preserve"> declaraţie</w:t>
      </w:r>
      <w:r w:rsidRPr="00D01C5A">
        <w:rPr>
          <w:rFonts w:cstheme="minorHAnsi"/>
          <w:lang w:val="pt-PT"/>
        </w:rPr>
        <w:t xml:space="preserve"> este realizată în conformitate cu </w:t>
      </w:r>
      <w:r w:rsidRPr="00D01C5A">
        <w:rPr>
          <w:rFonts w:cstheme="minorHAnsi"/>
          <w:i/>
          <w:lang w:val="pt-PT"/>
        </w:rPr>
        <w:t xml:space="preserve">Comunicarea Comisiei - Orientări tehnice privind aplicarea principiului de „a nu prejudicia în mod semnificativ” în temeiul Regulamentului privind Mecanismul de redresare și reziliență (2021/C 58/01) </w:t>
      </w:r>
      <w:r w:rsidRPr="00D01C5A">
        <w:rPr>
          <w:rFonts w:cstheme="minorHAnsi"/>
          <w:lang w:val="pt-PT"/>
        </w:rPr>
        <w:t xml:space="preserve">și </w:t>
      </w:r>
      <w:r w:rsidRPr="00D01C5A">
        <w:rPr>
          <w:rFonts w:cstheme="minorHAnsi"/>
          <w:i/>
          <w:lang w:val="pt-PT"/>
        </w:rPr>
        <w:t>cu Regulamentul delegat (UE) al Comisiei [C (2021) 2800/3], în temeiul Regulamentului privind taxonomia (UE) (2020/852).</w:t>
      </w:r>
    </w:p>
    <w:p w14:paraId="5350167C" w14:textId="77777777" w:rsidR="00E11E5E" w:rsidRPr="00D01C5A" w:rsidRDefault="00E11E5E" w:rsidP="008B4A49">
      <w:pPr>
        <w:pStyle w:val="ListParagraph"/>
        <w:spacing w:after="0" w:line="240" w:lineRule="auto"/>
        <w:jc w:val="both"/>
        <w:rPr>
          <w:rFonts w:cstheme="minorHAnsi"/>
          <w:sz w:val="12"/>
          <w:szCs w:val="12"/>
          <w:lang w:val="pt-PT"/>
        </w:rPr>
      </w:pPr>
    </w:p>
    <w:p w14:paraId="427B676B" w14:textId="77777777" w:rsidR="00B31740" w:rsidRPr="00D01C5A" w:rsidRDefault="002072CE" w:rsidP="003A1EE4">
      <w:pPr>
        <w:pStyle w:val="ListParagraph"/>
        <w:numPr>
          <w:ilvl w:val="0"/>
          <w:numId w:val="1"/>
        </w:numPr>
        <w:jc w:val="both"/>
        <w:rPr>
          <w:rFonts w:cstheme="minorHAnsi"/>
          <w:lang w:val="pt-PT"/>
        </w:rPr>
      </w:pPr>
      <w:r w:rsidRPr="00D01C5A">
        <w:rPr>
          <w:rFonts w:cstheme="minorHAnsi"/>
          <w:lang w:val="pt-PT"/>
        </w:rPr>
        <w:t>A</w:t>
      </w:r>
      <w:r w:rsidR="003D4AA4" w:rsidRPr="00D01C5A">
        <w:rPr>
          <w:rFonts w:cstheme="minorHAnsi"/>
          <w:lang w:val="pt-PT"/>
        </w:rPr>
        <w:t xml:space="preserve">utoevaluarea ofertei pentru proiectul &lt;denumire proiect&gt; </w:t>
      </w:r>
      <w:r w:rsidRPr="00D01C5A">
        <w:rPr>
          <w:rFonts w:cstheme="minorHAnsi"/>
          <w:lang w:val="pt-PT"/>
        </w:rPr>
        <w:t xml:space="preserve">din </w:t>
      </w:r>
      <w:r w:rsidR="003D4AA4" w:rsidRPr="00D01C5A">
        <w:rPr>
          <w:rFonts w:cstheme="minorHAnsi"/>
          <w:lang w:val="pt-PT"/>
        </w:rPr>
        <w:t>anexa</w:t>
      </w:r>
      <w:r w:rsidR="00CC700E" w:rsidRPr="00D01C5A">
        <w:rPr>
          <w:rFonts w:cstheme="minorHAnsi"/>
          <w:lang w:val="pt-PT"/>
        </w:rPr>
        <w:t xml:space="preserve"> </w:t>
      </w:r>
      <w:r w:rsidR="00B31740" w:rsidRPr="00D01C5A">
        <w:rPr>
          <w:rFonts w:cstheme="minorHAnsi"/>
          <w:lang w:val="pt-PT"/>
        </w:rPr>
        <w:t xml:space="preserve">la prezenta declaraţie </w:t>
      </w:r>
      <w:r w:rsidR="008E2610" w:rsidRPr="00D01C5A">
        <w:rPr>
          <w:rFonts w:cstheme="minorHAnsi"/>
          <w:lang w:val="pt-PT"/>
        </w:rPr>
        <w:t>cuprinde</w:t>
      </w:r>
      <w:r w:rsidR="0098486A" w:rsidRPr="00D01C5A">
        <w:rPr>
          <w:rFonts w:cstheme="minorHAnsi"/>
          <w:lang w:val="pt-PT"/>
        </w:rPr>
        <w:t xml:space="preserve"> date și informaţii </w:t>
      </w:r>
      <w:r w:rsidR="002A7FEC" w:rsidRPr="00D01C5A">
        <w:rPr>
          <w:rFonts w:cstheme="minorHAnsi"/>
          <w:lang w:val="pt-PT"/>
        </w:rPr>
        <w:t xml:space="preserve">corecte, </w:t>
      </w:r>
      <w:r w:rsidR="0098486A" w:rsidRPr="00D01C5A">
        <w:rPr>
          <w:rFonts w:cstheme="minorHAnsi"/>
          <w:lang w:val="pt-PT"/>
        </w:rPr>
        <w:t xml:space="preserve">reale și </w:t>
      </w:r>
      <w:r w:rsidR="004079CD" w:rsidRPr="00D01C5A">
        <w:rPr>
          <w:rFonts w:cstheme="minorHAnsi"/>
          <w:lang w:val="pt-PT"/>
        </w:rPr>
        <w:t>conforme cu documentaţ</w:t>
      </w:r>
      <w:r w:rsidR="005234DF" w:rsidRPr="00D01C5A">
        <w:rPr>
          <w:rFonts w:cstheme="minorHAnsi"/>
          <w:lang w:val="pt-PT"/>
        </w:rPr>
        <w:t xml:space="preserve">ia ofertei din </w:t>
      </w:r>
      <w:r w:rsidR="003A1EE4" w:rsidRPr="00D01C5A">
        <w:rPr>
          <w:rFonts w:cstheme="minorHAnsi"/>
          <w:lang w:val="pt-PT"/>
        </w:rPr>
        <w:t xml:space="preserve">fazele </w:t>
      </w:r>
      <w:r w:rsidR="005234DF" w:rsidRPr="00D01C5A">
        <w:rPr>
          <w:rFonts w:cstheme="minorHAnsi"/>
          <w:lang w:val="pt-PT"/>
        </w:rPr>
        <w:t>de proiectare</w:t>
      </w:r>
      <w:r w:rsidR="003A1EE4" w:rsidRPr="00D01C5A">
        <w:rPr>
          <w:rFonts w:cstheme="minorHAnsi"/>
          <w:lang w:val="pt-PT"/>
        </w:rPr>
        <w:t xml:space="preserve"> (SF/DALI, PTh, DTAC)</w:t>
      </w:r>
      <w:r w:rsidR="0098486A" w:rsidRPr="00D01C5A">
        <w:rPr>
          <w:rFonts w:cstheme="minorHAnsi"/>
          <w:lang w:val="pt-PT"/>
        </w:rPr>
        <w:t>, precum</w:t>
      </w:r>
      <w:r w:rsidR="004079CD" w:rsidRPr="00D01C5A">
        <w:rPr>
          <w:rFonts w:cstheme="minorHAnsi"/>
          <w:lang w:val="pt-PT"/>
        </w:rPr>
        <w:t xml:space="preserve"> ș</w:t>
      </w:r>
      <w:r w:rsidR="00D635D4" w:rsidRPr="00D01C5A">
        <w:rPr>
          <w:rFonts w:cstheme="minorHAnsi"/>
          <w:lang w:val="pt-PT"/>
        </w:rPr>
        <w:t>i cu mă</w:t>
      </w:r>
      <w:r w:rsidR="004079CD" w:rsidRPr="00D01C5A">
        <w:rPr>
          <w:rFonts w:cstheme="minorHAnsi"/>
          <w:lang w:val="pt-PT"/>
        </w:rPr>
        <w:t xml:space="preserve">surile </w:t>
      </w:r>
      <w:r w:rsidR="005234DF" w:rsidRPr="00D01C5A">
        <w:rPr>
          <w:rFonts w:cstheme="minorHAnsi"/>
          <w:lang w:val="pt-PT"/>
        </w:rPr>
        <w:t xml:space="preserve">ce vor </w:t>
      </w:r>
      <w:r w:rsidR="004079CD" w:rsidRPr="00D01C5A">
        <w:rPr>
          <w:rFonts w:cstheme="minorHAnsi"/>
          <w:lang w:val="pt-PT"/>
        </w:rPr>
        <w:t>fi luate pe perioada de implementare/execuţie</w:t>
      </w:r>
      <w:r w:rsidR="00D635D4" w:rsidRPr="00D01C5A">
        <w:rPr>
          <w:rFonts w:cstheme="minorHAnsi"/>
          <w:lang w:val="pt-PT"/>
        </w:rPr>
        <w:t xml:space="preserve">, </w:t>
      </w:r>
      <w:r w:rsidR="005234DF" w:rsidRPr="00D01C5A">
        <w:rPr>
          <w:rFonts w:cstheme="minorHAnsi"/>
          <w:lang w:val="pt-PT"/>
        </w:rPr>
        <w:t>operare și scoatere</w:t>
      </w:r>
      <w:r w:rsidR="00D635D4" w:rsidRPr="00D01C5A">
        <w:rPr>
          <w:rFonts w:cstheme="minorHAnsi"/>
          <w:lang w:val="pt-PT"/>
        </w:rPr>
        <w:t xml:space="preserve"> din uz a acesteia.</w:t>
      </w:r>
    </w:p>
    <w:p w14:paraId="133B3B95" w14:textId="77777777" w:rsidR="0098486A" w:rsidRPr="00D01C5A" w:rsidRDefault="0098486A" w:rsidP="0098486A">
      <w:pPr>
        <w:pStyle w:val="ListParagraph"/>
        <w:jc w:val="both"/>
        <w:rPr>
          <w:rFonts w:cstheme="minorHAnsi"/>
          <w:sz w:val="12"/>
          <w:szCs w:val="12"/>
          <w:lang w:val="pt-PT"/>
        </w:rPr>
      </w:pPr>
    </w:p>
    <w:p w14:paraId="62697016" w14:textId="77777777" w:rsidR="0098486A" w:rsidRPr="00D01C5A" w:rsidRDefault="008E2610" w:rsidP="008E2610">
      <w:pPr>
        <w:pStyle w:val="ListParagraph"/>
        <w:numPr>
          <w:ilvl w:val="0"/>
          <w:numId w:val="1"/>
        </w:numPr>
        <w:jc w:val="both"/>
        <w:rPr>
          <w:rFonts w:cstheme="minorHAnsi"/>
          <w:lang w:val="pt-PT"/>
        </w:rPr>
      </w:pPr>
      <w:r w:rsidRPr="00D01C5A">
        <w:rPr>
          <w:rFonts w:cstheme="minorHAnsi"/>
          <w:lang w:val="pt-PT"/>
        </w:rPr>
        <w:t>În cad</w:t>
      </w:r>
      <w:r w:rsidR="00BA04C3" w:rsidRPr="00D01C5A">
        <w:rPr>
          <w:rFonts w:cstheme="minorHAnsi"/>
          <w:lang w:val="pt-PT"/>
        </w:rPr>
        <w:t xml:space="preserve">rul procedurilor de achiziţie pentru fazele de proiectare </w:t>
      </w:r>
      <w:r w:rsidRPr="00D01C5A">
        <w:rPr>
          <w:rFonts w:cstheme="minorHAnsi"/>
          <w:lang w:val="pt-PT"/>
        </w:rPr>
        <w:t xml:space="preserve">este inclusă </w:t>
      </w:r>
      <w:r w:rsidR="00EC7DE1" w:rsidRPr="00D01C5A">
        <w:rPr>
          <w:rFonts w:cstheme="minorHAnsi"/>
          <w:lang w:val="pt-PT"/>
        </w:rPr>
        <w:t xml:space="preserve">obligaţia proiectantului de a trata </w:t>
      </w:r>
      <w:r w:rsidR="00420666" w:rsidRPr="00D01C5A">
        <w:rPr>
          <w:rFonts w:cstheme="minorHAnsi"/>
          <w:lang w:val="pt-PT"/>
        </w:rPr>
        <w:t xml:space="preserve">și </w:t>
      </w:r>
      <w:r w:rsidR="00393A54" w:rsidRPr="00D01C5A">
        <w:rPr>
          <w:rFonts w:cstheme="minorHAnsi"/>
          <w:lang w:val="pt-PT"/>
        </w:rPr>
        <w:t xml:space="preserve">de </w:t>
      </w:r>
      <w:r w:rsidR="00420666" w:rsidRPr="00D01C5A">
        <w:rPr>
          <w:rFonts w:cstheme="minorHAnsi"/>
          <w:lang w:val="pt-PT"/>
        </w:rPr>
        <w:t>a asigura</w:t>
      </w:r>
      <w:r w:rsidR="00393A54" w:rsidRPr="00D01C5A">
        <w:rPr>
          <w:rFonts w:cstheme="minorHAnsi"/>
          <w:lang w:val="pt-PT"/>
        </w:rPr>
        <w:t xml:space="preserve"> în mod</w:t>
      </w:r>
      <w:r w:rsidR="00420666" w:rsidRPr="00D01C5A">
        <w:rPr>
          <w:rFonts w:cstheme="minorHAnsi"/>
          <w:lang w:val="pt-PT"/>
        </w:rPr>
        <w:t xml:space="preserve"> corespunzător </w:t>
      </w:r>
      <w:r w:rsidR="008B0BBE" w:rsidRPr="00D01C5A">
        <w:rPr>
          <w:rFonts w:cstheme="minorHAnsi"/>
          <w:lang w:val="pt-PT"/>
        </w:rPr>
        <w:t xml:space="preserve">conformitatea investiţiei cu principiul de „a nu prejudicia în mod semnificativ” (DNSH – „Do No Significant Harm”), în conformitate cu </w:t>
      </w:r>
      <w:r w:rsidR="008B0BBE" w:rsidRPr="00D01C5A">
        <w:rPr>
          <w:rFonts w:cstheme="minorHAnsi"/>
          <w:i/>
          <w:lang w:val="pt-PT"/>
        </w:rPr>
        <w:t xml:space="preserve">Comunicarea Comisiei - Orientări tehnice privind aplicarea principiului de „a nu prejudicia în mod semnificativ” în temeiul Regulamentului privind Mecanismul de redresare și reziliență (2021/C 58/01) </w:t>
      </w:r>
      <w:r w:rsidR="008B0BBE" w:rsidRPr="00D01C5A">
        <w:rPr>
          <w:rFonts w:cstheme="minorHAnsi"/>
          <w:lang w:val="pt-PT"/>
        </w:rPr>
        <w:t xml:space="preserve">și </w:t>
      </w:r>
      <w:r w:rsidR="008B0BBE" w:rsidRPr="00D01C5A">
        <w:rPr>
          <w:rFonts w:cstheme="minorHAnsi"/>
          <w:i/>
          <w:lang w:val="pt-PT"/>
        </w:rPr>
        <w:t>cu Regulamentul delegat (UE) al Comisiei [C (2021) 2800/3], în temeiul Regulamentului privind taxonomia (UE) (2020/852).</w:t>
      </w:r>
    </w:p>
    <w:p w14:paraId="01FDD53C" w14:textId="77777777" w:rsidR="008B0BBE" w:rsidRPr="00D01C5A" w:rsidRDefault="008B0BBE" w:rsidP="008B0BBE">
      <w:pPr>
        <w:pStyle w:val="ListParagraph"/>
        <w:rPr>
          <w:rFonts w:cstheme="minorHAnsi"/>
          <w:sz w:val="12"/>
          <w:szCs w:val="12"/>
          <w:lang w:val="pt-PT"/>
        </w:rPr>
      </w:pPr>
    </w:p>
    <w:p w14:paraId="01EA1F17" w14:textId="77777777" w:rsidR="001843FC" w:rsidRPr="00D01C5A" w:rsidRDefault="003A1EE4" w:rsidP="0056209F">
      <w:pPr>
        <w:pStyle w:val="ListParagraph"/>
        <w:numPr>
          <w:ilvl w:val="0"/>
          <w:numId w:val="1"/>
        </w:numPr>
        <w:jc w:val="both"/>
        <w:rPr>
          <w:rFonts w:cstheme="minorHAnsi"/>
          <w:lang w:val="pt-PT"/>
        </w:rPr>
      </w:pPr>
      <w:r w:rsidRPr="00D01C5A">
        <w:rPr>
          <w:rFonts w:cstheme="minorHAnsi"/>
          <w:lang w:val="pt-PT"/>
        </w:rPr>
        <w:t>În cadrul procedurilor de achiziţie pentru</w:t>
      </w:r>
      <w:r w:rsidR="001843FC" w:rsidRPr="00D01C5A">
        <w:rPr>
          <w:rFonts w:cstheme="minorHAnsi"/>
          <w:lang w:val="pt-PT"/>
        </w:rPr>
        <w:t xml:space="preserve"> furnizarea echipamentelor/instalaţiilor ș</w:t>
      </w:r>
      <w:r w:rsidR="00393A54" w:rsidRPr="00D01C5A">
        <w:rPr>
          <w:rFonts w:cstheme="minorHAnsi"/>
          <w:lang w:val="pt-PT"/>
        </w:rPr>
        <w:t>i</w:t>
      </w:r>
      <w:r w:rsidRPr="00D01C5A">
        <w:rPr>
          <w:rFonts w:cstheme="minorHAnsi"/>
          <w:lang w:val="pt-PT"/>
        </w:rPr>
        <w:t xml:space="preserve"> execuţia </w:t>
      </w:r>
      <w:r w:rsidR="001843FC" w:rsidRPr="00D01C5A">
        <w:rPr>
          <w:rFonts w:cstheme="minorHAnsi"/>
          <w:lang w:val="pt-PT"/>
        </w:rPr>
        <w:t>lucrărilor este inclusă obligaţia contractantului de a</w:t>
      </w:r>
      <w:r w:rsidR="008E7A68" w:rsidRPr="00D01C5A">
        <w:rPr>
          <w:rFonts w:cstheme="minorHAnsi"/>
          <w:lang w:val="pt-PT"/>
        </w:rPr>
        <w:t xml:space="preserve"> respecta măsurile stabilite în fazele de proiectare și de a</w:t>
      </w:r>
      <w:r w:rsidR="001843FC" w:rsidRPr="00D01C5A">
        <w:rPr>
          <w:rFonts w:cstheme="minorHAnsi"/>
          <w:lang w:val="pt-PT"/>
        </w:rPr>
        <w:t xml:space="preserve"> asigura</w:t>
      </w:r>
      <w:r w:rsidR="008E7A68" w:rsidRPr="00D01C5A">
        <w:rPr>
          <w:rFonts w:cstheme="minorHAnsi"/>
          <w:lang w:val="pt-PT"/>
        </w:rPr>
        <w:t xml:space="preserve"> în mod</w:t>
      </w:r>
      <w:r w:rsidR="001843FC" w:rsidRPr="00D01C5A">
        <w:rPr>
          <w:rFonts w:cstheme="minorHAnsi"/>
          <w:lang w:val="pt-PT"/>
        </w:rPr>
        <w:t xml:space="preserve"> corespunzător conformitatea investiţiei cu principiul de „a nu prejudicia în mod semnificativ” (DNSH – „Do No Significant Harm”), în </w:t>
      </w:r>
      <w:r w:rsidR="008E7A68" w:rsidRPr="00D01C5A">
        <w:rPr>
          <w:rFonts w:cstheme="minorHAnsi"/>
          <w:lang w:val="pt-PT"/>
        </w:rPr>
        <w:t xml:space="preserve">linie </w:t>
      </w:r>
      <w:r w:rsidR="001843FC" w:rsidRPr="00D01C5A">
        <w:rPr>
          <w:rFonts w:cstheme="minorHAnsi"/>
          <w:lang w:val="pt-PT"/>
        </w:rPr>
        <w:t xml:space="preserve">cu autoevaluarea </w:t>
      </w:r>
      <w:r w:rsidR="008E7A68" w:rsidRPr="00D01C5A">
        <w:rPr>
          <w:rFonts w:cstheme="minorHAnsi"/>
          <w:lang w:val="pt-PT"/>
        </w:rPr>
        <w:t xml:space="preserve">anexată la </w:t>
      </w:r>
      <w:r w:rsidR="001843FC" w:rsidRPr="00D01C5A">
        <w:rPr>
          <w:rFonts w:cstheme="minorHAnsi"/>
          <w:lang w:val="pt-PT"/>
        </w:rPr>
        <w:t>prezenta declaraţie.</w:t>
      </w:r>
    </w:p>
    <w:p w14:paraId="0DB762FE" w14:textId="77777777" w:rsidR="000F58AD" w:rsidRPr="00D01C5A" w:rsidRDefault="000F58AD" w:rsidP="000F58AD">
      <w:pPr>
        <w:pStyle w:val="ListParagraph"/>
        <w:rPr>
          <w:rFonts w:cstheme="minorHAnsi"/>
          <w:sz w:val="12"/>
          <w:szCs w:val="12"/>
          <w:lang w:val="pt-PT"/>
        </w:rPr>
      </w:pPr>
    </w:p>
    <w:p w14:paraId="4F5D6623" w14:textId="77777777" w:rsidR="000F58AD" w:rsidRPr="00D01C5A" w:rsidRDefault="000F58AD" w:rsidP="000F58AD">
      <w:pPr>
        <w:pStyle w:val="ListParagraph"/>
        <w:numPr>
          <w:ilvl w:val="0"/>
          <w:numId w:val="1"/>
        </w:numPr>
        <w:jc w:val="both"/>
        <w:rPr>
          <w:rFonts w:cstheme="minorHAnsi"/>
          <w:lang w:val="pt-PT"/>
        </w:rPr>
      </w:pPr>
      <w:r w:rsidRPr="00D01C5A">
        <w:rPr>
          <w:rFonts w:cstheme="minorHAnsi"/>
          <w:lang w:val="pt-PT"/>
        </w:rPr>
        <w:t xml:space="preserve">Pe perioada de operare și la finalul ciclului de viață a investiţiei se </w:t>
      </w:r>
      <w:r w:rsidR="008E7A68" w:rsidRPr="00D01C5A">
        <w:rPr>
          <w:rFonts w:cstheme="minorHAnsi"/>
          <w:lang w:val="pt-PT"/>
        </w:rPr>
        <w:t>asigură</w:t>
      </w:r>
      <w:r w:rsidRPr="00D01C5A">
        <w:rPr>
          <w:rFonts w:cstheme="minorHAnsi"/>
          <w:lang w:val="pt-PT"/>
        </w:rPr>
        <w:t xml:space="preserve"> în mod corespunzător conformitatea investiţiei cu principiul de „a nu prejudicia în mod semnificativ” (DNSH – „Do No Significant Harm”), în con</w:t>
      </w:r>
      <w:r w:rsidR="00393A54" w:rsidRPr="00D01C5A">
        <w:rPr>
          <w:rFonts w:cstheme="minorHAnsi"/>
          <w:lang w:val="pt-PT"/>
        </w:rPr>
        <w:t>formitate cu autoevaluarea din a</w:t>
      </w:r>
      <w:r w:rsidRPr="00D01C5A">
        <w:rPr>
          <w:rFonts w:cstheme="minorHAnsi"/>
          <w:lang w:val="pt-PT"/>
        </w:rPr>
        <w:t>nexa la prezenta declaraţie.</w:t>
      </w:r>
    </w:p>
    <w:p w14:paraId="4D2423F3" w14:textId="77777777" w:rsidR="00CD7BD4" w:rsidRPr="00D01C5A" w:rsidRDefault="00CD7BD4" w:rsidP="00CD7BD4">
      <w:pPr>
        <w:pStyle w:val="ListParagraph"/>
        <w:rPr>
          <w:rFonts w:cstheme="minorHAnsi"/>
          <w:sz w:val="6"/>
          <w:szCs w:val="6"/>
          <w:lang w:val="pt-PT"/>
        </w:rPr>
      </w:pPr>
    </w:p>
    <w:p w14:paraId="7E8403BB" w14:textId="77777777" w:rsidR="00393A54" w:rsidRPr="00D01C5A" w:rsidRDefault="00CD7BD4" w:rsidP="000C245D">
      <w:pPr>
        <w:pStyle w:val="ListParagraph"/>
        <w:numPr>
          <w:ilvl w:val="0"/>
          <w:numId w:val="1"/>
        </w:numPr>
        <w:spacing w:after="0" w:line="240" w:lineRule="auto"/>
        <w:ind w:left="714" w:hanging="357"/>
        <w:jc w:val="both"/>
        <w:rPr>
          <w:rFonts w:cstheme="minorHAnsi"/>
          <w:lang w:val="pt-PT"/>
        </w:rPr>
      </w:pPr>
      <w:r w:rsidRPr="00D01C5A">
        <w:rPr>
          <w:rFonts w:cstheme="minorHAnsi"/>
          <w:lang w:val="pt-PT"/>
        </w:rPr>
        <w:t>Raportarea privind asigurarea conformităţii investiţiei cu principiul de „a nu prejudicia în mod semnificativ” (DNSH – „Do No Significant Harm”) se va realiza inclusiv pe perioada de implementare și de valabilitate a contractului de finanțare</w:t>
      </w:r>
      <w:r w:rsidR="00654E1E" w:rsidRPr="00D01C5A">
        <w:rPr>
          <w:rFonts w:cstheme="minorHAnsi"/>
          <w:lang w:val="pt-PT"/>
        </w:rPr>
        <w:t xml:space="preserve"> corespunzător ofertei</w:t>
      </w:r>
      <w:r w:rsidRPr="00D01C5A">
        <w:rPr>
          <w:rFonts w:cstheme="minorHAnsi"/>
          <w:lang w:val="pt-PT"/>
        </w:rPr>
        <w:t>, potrivit termenelor</w:t>
      </w:r>
      <w:r w:rsidR="00D94A78" w:rsidRPr="00D01C5A">
        <w:rPr>
          <w:rFonts w:cstheme="minorHAnsi"/>
          <w:lang w:val="pt-PT"/>
        </w:rPr>
        <w:t xml:space="preserve"> și condiţiilor</w:t>
      </w:r>
      <w:r w:rsidRPr="00D01C5A">
        <w:rPr>
          <w:rFonts w:cstheme="minorHAnsi"/>
          <w:lang w:val="pt-PT"/>
        </w:rPr>
        <w:t xml:space="preserve"> stabilite </w:t>
      </w:r>
      <w:r w:rsidR="00393A54" w:rsidRPr="00D01C5A">
        <w:rPr>
          <w:rFonts w:cstheme="minorHAnsi"/>
          <w:lang w:val="pt-PT"/>
        </w:rPr>
        <w:t>de Ministerul Energiei.</w:t>
      </w:r>
    </w:p>
    <w:p w14:paraId="071884C8" w14:textId="77777777" w:rsidR="00B83DE5" w:rsidRPr="00D01C5A" w:rsidRDefault="00B83DE5" w:rsidP="00B83DE5">
      <w:pPr>
        <w:pStyle w:val="ListParagraph"/>
        <w:rPr>
          <w:rFonts w:cstheme="minorHAnsi"/>
          <w:lang w:val="pt-PT"/>
        </w:rPr>
      </w:pPr>
    </w:p>
    <w:p w14:paraId="1682D716" w14:textId="55B1D24D" w:rsidR="00B83DE5" w:rsidRPr="00D01C5A" w:rsidRDefault="00B83DE5" w:rsidP="00B83DE5">
      <w:pPr>
        <w:pStyle w:val="ListParagraph"/>
        <w:numPr>
          <w:ilvl w:val="0"/>
          <w:numId w:val="1"/>
        </w:numPr>
        <w:spacing w:after="0" w:line="240" w:lineRule="auto"/>
        <w:jc w:val="both"/>
        <w:rPr>
          <w:rFonts w:cstheme="minorHAnsi"/>
          <w:lang w:val="pt-PT"/>
        </w:rPr>
      </w:pPr>
      <w:r w:rsidRPr="00D01C5A">
        <w:rPr>
          <w:rFonts w:cstheme="minorHAnsi"/>
          <w:lang w:val="pt-PT"/>
        </w:rPr>
        <w:t xml:space="preserve">Activitățile sunt adaptate, acolo unde este cazul, la caracteristicile și condițiile stabilite pentru măsura și submăsura Componentei și reflectate în </w:t>
      </w:r>
      <w:r w:rsidR="00D01C5A" w:rsidRPr="00D01C5A">
        <w:rPr>
          <w:rFonts w:cstheme="minorHAnsi"/>
          <w:lang w:val="pt-PT"/>
        </w:rPr>
        <w:t>planul național de redresare și reziliență (pnrr)</w:t>
      </w:r>
    </w:p>
    <w:p w14:paraId="076B03D1" w14:textId="77777777" w:rsidR="00B83DE5" w:rsidRPr="00D01C5A" w:rsidRDefault="00B83DE5" w:rsidP="00B83DE5">
      <w:pPr>
        <w:spacing w:after="0" w:line="240" w:lineRule="auto"/>
        <w:jc w:val="both"/>
        <w:rPr>
          <w:rFonts w:cstheme="minorHAnsi"/>
          <w:lang w:val="pt-PT"/>
        </w:rPr>
      </w:pPr>
    </w:p>
    <w:p w14:paraId="34822243" w14:textId="0F1488D3" w:rsidR="00B83DE5" w:rsidRPr="00D01C5A" w:rsidRDefault="00B83DE5" w:rsidP="00B83DE5">
      <w:pPr>
        <w:pStyle w:val="ListParagraph"/>
        <w:numPr>
          <w:ilvl w:val="0"/>
          <w:numId w:val="1"/>
        </w:numPr>
        <w:spacing w:after="0" w:line="240" w:lineRule="auto"/>
        <w:jc w:val="both"/>
        <w:rPr>
          <w:rFonts w:cstheme="minorHAnsi"/>
          <w:lang w:val="pt-PT"/>
        </w:rPr>
      </w:pPr>
      <w:r w:rsidRPr="00D01C5A">
        <w:rPr>
          <w:rFonts w:cstheme="minorHAnsi"/>
          <w:lang w:val="pt-PT"/>
        </w:rPr>
        <w:t>Activitățile desfășurate în proiect vor respecta legislația de mediu aplicabilă în vigoare.</w:t>
      </w:r>
    </w:p>
    <w:p w14:paraId="7FD5BDCA" w14:textId="77777777" w:rsidR="00B83DE5" w:rsidRPr="00D01C5A" w:rsidRDefault="00B83DE5" w:rsidP="00B83DE5">
      <w:pPr>
        <w:pStyle w:val="ListParagraph"/>
        <w:spacing w:after="0" w:line="240" w:lineRule="auto"/>
        <w:jc w:val="both"/>
        <w:rPr>
          <w:rFonts w:cstheme="minorHAnsi"/>
          <w:lang w:val="pt-PT"/>
        </w:rPr>
      </w:pPr>
    </w:p>
    <w:p w14:paraId="7F6931D0" w14:textId="0315C565" w:rsidR="00B83DE5" w:rsidRPr="00D01C5A" w:rsidRDefault="00B82BA6" w:rsidP="00B83DE5">
      <w:pPr>
        <w:pStyle w:val="ListParagraph"/>
        <w:numPr>
          <w:ilvl w:val="0"/>
          <w:numId w:val="1"/>
        </w:numPr>
        <w:spacing w:after="0" w:line="240" w:lineRule="auto"/>
        <w:jc w:val="both"/>
        <w:rPr>
          <w:rFonts w:cstheme="minorHAnsi"/>
          <w:lang w:val="pt-PT"/>
        </w:rPr>
      </w:pPr>
      <w:r w:rsidRPr="00D01C5A">
        <w:rPr>
          <w:rFonts w:cstheme="minorHAnsi"/>
          <w:lang w:val="pt-PT"/>
        </w:rPr>
        <w:t>Niciuna din următoarele activități</w:t>
      </w:r>
      <w:r w:rsidR="00B83DE5" w:rsidRPr="00D01C5A">
        <w:rPr>
          <w:rFonts w:cstheme="minorHAnsi"/>
          <w:lang w:val="pt-PT"/>
        </w:rPr>
        <w:t xml:space="preserve"> </w:t>
      </w:r>
      <w:r w:rsidRPr="00D01C5A">
        <w:rPr>
          <w:rFonts w:cstheme="minorHAnsi"/>
          <w:lang w:val="pt-PT"/>
        </w:rPr>
        <w:t>nu vor face obiectul finanțării proiectului</w:t>
      </w:r>
      <w:r w:rsidR="00B83DE5" w:rsidRPr="00D01C5A">
        <w:rPr>
          <w:rFonts w:cstheme="minorHAnsi"/>
          <w:lang w:val="pt-PT"/>
        </w:rPr>
        <w:t xml:space="preserve">: </w:t>
      </w:r>
    </w:p>
    <w:p w14:paraId="01A8F1BA" w14:textId="301B7893" w:rsidR="00B83DE5" w:rsidRPr="00D01C5A" w:rsidRDefault="00B83DE5" w:rsidP="00B83DE5">
      <w:pPr>
        <w:spacing w:after="0" w:line="240" w:lineRule="auto"/>
        <w:ind w:left="360"/>
        <w:jc w:val="both"/>
        <w:rPr>
          <w:rFonts w:cstheme="minorHAnsi"/>
          <w:lang w:val="pt-PT"/>
        </w:rPr>
      </w:pPr>
      <w:r w:rsidRPr="00D01C5A">
        <w:rPr>
          <w:rFonts w:cstheme="minorHAnsi"/>
          <w:lang w:val="pt-PT"/>
        </w:rPr>
        <w:t>- Construcția de rafinării de țiței, centrale termice pe cărbune și proiecte care implică extracția de petrol sau gaze naturale, ca urmare a prejudiciului adus obiectivului de atenuare a schimbărilor climatice.</w:t>
      </w:r>
    </w:p>
    <w:p w14:paraId="045C71D0" w14:textId="77777777" w:rsidR="00B83DE5" w:rsidRPr="00D01C5A" w:rsidRDefault="00B83DE5" w:rsidP="00B83DE5">
      <w:pPr>
        <w:spacing w:after="0" w:line="240" w:lineRule="auto"/>
        <w:ind w:left="360"/>
        <w:jc w:val="both"/>
        <w:rPr>
          <w:rFonts w:cstheme="minorHAnsi"/>
          <w:lang w:val="pt-PT"/>
        </w:rPr>
      </w:pPr>
      <w:r w:rsidRPr="00D01C5A">
        <w:rPr>
          <w:rFonts w:cstheme="minorHAnsi"/>
          <w:lang w:val="pt-PT"/>
        </w:rPr>
        <w:t>- Activități legate de combustibilii fosili, inclusiv utilizarea ulterioară a acestora, cu excepția proiectelor legate de producerea de energie electrică sau termică folosind gaze naturale, precum și infrastructura aferentă de transport și distribuție, care îndeplinesc condițiile prevăzute în anexa III la Ghidul tehnic. a Comisiei Europene.</w:t>
      </w:r>
    </w:p>
    <w:p w14:paraId="57450933" w14:textId="77777777" w:rsidR="00B83DE5" w:rsidRPr="00D01C5A" w:rsidRDefault="00B83DE5" w:rsidP="00B83DE5">
      <w:pPr>
        <w:spacing w:after="0" w:line="240" w:lineRule="auto"/>
        <w:ind w:left="360"/>
        <w:jc w:val="both"/>
        <w:rPr>
          <w:rFonts w:cstheme="minorHAnsi"/>
          <w:lang w:val="pt-PT"/>
        </w:rPr>
      </w:pPr>
      <w:r w:rsidRPr="00D01C5A">
        <w:rPr>
          <w:rFonts w:cstheme="minorHAnsi"/>
          <w:lang w:val="pt-PT"/>
        </w:rPr>
        <w:t>- Activitățile și activele din cadrul Sistemului UE de comercializare a certificatelor de emisii (ETS) pentru care nu se așteaptă ca emisiile de gaze cu efect de seră pe care se așteaptă să le producă să scadă sub valorile de referință relevante. În cazul în care se preconizează că emisiile de gaze cu efect de seră cauzate de activitatea susținută nu vor fi semnificativ mai mici decât valorile de referință, se oferă o explicație motivată.</w:t>
      </w:r>
    </w:p>
    <w:p w14:paraId="23549061" w14:textId="77777777" w:rsidR="00B83DE5" w:rsidRDefault="00B83DE5" w:rsidP="00B83DE5">
      <w:pPr>
        <w:spacing w:after="0" w:line="240" w:lineRule="auto"/>
        <w:ind w:left="360"/>
        <w:jc w:val="both"/>
        <w:rPr>
          <w:rFonts w:cstheme="minorHAnsi"/>
        </w:rPr>
      </w:pPr>
      <w:r>
        <w:rPr>
          <w:rFonts w:cstheme="minorHAnsi"/>
        </w:rPr>
        <w:t xml:space="preserve">- </w:t>
      </w:r>
      <w:proofErr w:type="spellStart"/>
      <w:r w:rsidRPr="00B83DE5">
        <w:rPr>
          <w:rFonts w:cstheme="minorHAnsi"/>
        </w:rPr>
        <w:t>Compensarea</w:t>
      </w:r>
      <w:proofErr w:type="spellEnd"/>
      <w:r w:rsidRPr="00B83DE5">
        <w:rPr>
          <w:rFonts w:cstheme="minorHAnsi"/>
        </w:rPr>
        <w:t xml:space="preserve"> </w:t>
      </w:r>
      <w:proofErr w:type="spellStart"/>
      <w:r w:rsidRPr="00B83DE5">
        <w:rPr>
          <w:rFonts w:cstheme="minorHAnsi"/>
        </w:rPr>
        <w:t>costurilor</w:t>
      </w:r>
      <w:proofErr w:type="spellEnd"/>
      <w:r w:rsidRPr="00B83DE5">
        <w:rPr>
          <w:rFonts w:cstheme="minorHAnsi"/>
        </w:rPr>
        <w:t xml:space="preserve"> </w:t>
      </w:r>
      <w:proofErr w:type="spellStart"/>
      <w:r w:rsidRPr="00B83DE5">
        <w:rPr>
          <w:rFonts w:cstheme="minorHAnsi"/>
        </w:rPr>
        <w:t>indirecte</w:t>
      </w:r>
      <w:proofErr w:type="spellEnd"/>
      <w:r w:rsidRPr="00B83DE5">
        <w:rPr>
          <w:rFonts w:cstheme="minorHAnsi"/>
        </w:rPr>
        <w:t xml:space="preserve"> ETS.</w:t>
      </w:r>
    </w:p>
    <w:p w14:paraId="6C99ABE4" w14:textId="77777777" w:rsidR="00B83DE5" w:rsidRPr="00D01C5A" w:rsidRDefault="00B83DE5" w:rsidP="00B83DE5">
      <w:pPr>
        <w:spacing w:after="0" w:line="240" w:lineRule="auto"/>
        <w:ind w:left="360"/>
        <w:jc w:val="both"/>
        <w:rPr>
          <w:rFonts w:cstheme="minorHAnsi"/>
          <w:lang w:val="pt-PT"/>
        </w:rPr>
      </w:pPr>
      <w:r w:rsidRPr="00D01C5A">
        <w:rPr>
          <w:rFonts w:cstheme="minorHAnsi"/>
          <w:lang w:val="pt-PT"/>
        </w:rPr>
        <w:t>- Activități legate de depozitele de deșeuri și incineratoare, această excludere nu se aplică acțiunilor din instalațiile dedicate exclusiv tratării deșeurilor periculoase nereciclabile, sau din instalațiile existente, unde astfel de acțiuni vizează creșterea eficienței energetice, captarea gazelor de eșapament pentru depozitare. sau utilizarea sau recuperarea materialelor din cenușa de incinerare, cu condiția ca astfel de acțiuni să nu conducă la creșterea capacității de tratare a deșeurilor a instalațiilor sau la prelungirea duratei de viață a acestora; aceste detalii vor fi documentate pentru fiecare instalație.</w:t>
      </w:r>
    </w:p>
    <w:p w14:paraId="53E38462" w14:textId="77777777" w:rsidR="00B83DE5" w:rsidRPr="00D01C5A" w:rsidRDefault="00B83DE5" w:rsidP="00B83DE5">
      <w:pPr>
        <w:spacing w:after="0" w:line="240" w:lineRule="auto"/>
        <w:ind w:left="360"/>
        <w:jc w:val="both"/>
        <w:rPr>
          <w:rFonts w:cstheme="minorHAnsi"/>
          <w:lang w:val="pt-PT"/>
        </w:rPr>
      </w:pPr>
      <w:r w:rsidRPr="00D01C5A">
        <w:rPr>
          <w:rFonts w:cstheme="minorHAnsi"/>
          <w:lang w:val="pt-PT"/>
        </w:rPr>
        <w:t>- Activități legate de stațiile de epurare mecanică biologică, această excludere nu se aplică acțiunilor din stațiile de epurare mecanică biologică existente, în care astfel de acțiuni vizează creșterea eficienței energetice a acestora sau recondiționarea pentru operațiuni de reciclare a deșeurilor separate, cum ar fi compostarea și digestia anaerobă a biodeșeuri, cu condiția ca astfel de acțiuni să nu conducă la creșterea capacității de tratare a deșeurilor a instalațiilor sau la prelungirea duratei de viață a acestora; aceste detalii trebuie justificate zilnic pentru fiecare instalație.</w:t>
      </w:r>
    </w:p>
    <w:p w14:paraId="1CAA36CD" w14:textId="5F5409A6" w:rsidR="00B83DE5" w:rsidRPr="00B83DE5" w:rsidRDefault="00B83DE5" w:rsidP="00B83DE5">
      <w:pPr>
        <w:spacing w:after="0" w:line="240" w:lineRule="auto"/>
        <w:ind w:left="360"/>
        <w:jc w:val="both"/>
        <w:rPr>
          <w:rFonts w:cstheme="minorHAnsi"/>
        </w:rPr>
      </w:pPr>
      <w:r>
        <w:rPr>
          <w:rFonts w:cstheme="minorHAnsi"/>
        </w:rPr>
        <w:t xml:space="preserve">- </w:t>
      </w:r>
      <w:proofErr w:type="spellStart"/>
      <w:r w:rsidRPr="00B83DE5">
        <w:rPr>
          <w:rFonts w:cstheme="minorHAnsi"/>
        </w:rPr>
        <w:t>Activități</w:t>
      </w:r>
      <w:proofErr w:type="spellEnd"/>
      <w:r w:rsidRPr="00B83DE5">
        <w:rPr>
          <w:rFonts w:cstheme="minorHAnsi"/>
        </w:rPr>
        <w:t xml:space="preserve"> </w:t>
      </w:r>
      <w:proofErr w:type="spellStart"/>
      <w:r w:rsidRPr="00B83DE5">
        <w:rPr>
          <w:rFonts w:cstheme="minorHAnsi"/>
        </w:rPr>
        <w:t>în</w:t>
      </w:r>
      <w:proofErr w:type="spellEnd"/>
      <w:r w:rsidRPr="00B83DE5">
        <w:rPr>
          <w:rFonts w:cstheme="minorHAnsi"/>
        </w:rPr>
        <w:t xml:space="preserve"> care </w:t>
      </w:r>
      <w:proofErr w:type="spellStart"/>
      <w:r w:rsidRPr="00B83DE5">
        <w:rPr>
          <w:rFonts w:cstheme="minorHAnsi"/>
        </w:rPr>
        <w:t>eliminarea</w:t>
      </w:r>
      <w:proofErr w:type="spellEnd"/>
      <w:r w:rsidRPr="00B83DE5">
        <w:rPr>
          <w:rFonts w:cstheme="minorHAnsi"/>
        </w:rPr>
        <w:t xml:space="preserve"> pe termen lung a </w:t>
      </w:r>
      <w:proofErr w:type="spellStart"/>
      <w:r w:rsidRPr="00B83DE5">
        <w:rPr>
          <w:rFonts w:cstheme="minorHAnsi"/>
        </w:rPr>
        <w:t>deșeurilor</w:t>
      </w:r>
      <w:proofErr w:type="spellEnd"/>
      <w:r w:rsidRPr="00B83DE5">
        <w:rPr>
          <w:rFonts w:cstheme="minorHAnsi"/>
        </w:rPr>
        <w:t xml:space="preserve"> </w:t>
      </w:r>
      <w:proofErr w:type="spellStart"/>
      <w:r w:rsidRPr="00B83DE5">
        <w:rPr>
          <w:rFonts w:cstheme="minorHAnsi"/>
        </w:rPr>
        <w:t>poate</w:t>
      </w:r>
      <w:proofErr w:type="spellEnd"/>
      <w:r w:rsidRPr="00B83DE5">
        <w:rPr>
          <w:rFonts w:cstheme="minorHAnsi"/>
        </w:rPr>
        <w:t xml:space="preserve"> </w:t>
      </w:r>
      <w:proofErr w:type="spellStart"/>
      <w:r w:rsidRPr="00B83DE5">
        <w:rPr>
          <w:rFonts w:cstheme="minorHAnsi"/>
        </w:rPr>
        <w:t>provoca</w:t>
      </w:r>
      <w:proofErr w:type="spellEnd"/>
      <w:r w:rsidRPr="00B83DE5">
        <w:rPr>
          <w:rFonts w:cstheme="minorHAnsi"/>
        </w:rPr>
        <w:t xml:space="preserve"> </w:t>
      </w:r>
      <w:proofErr w:type="spellStart"/>
      <w:r w:rsidRPr="00B83DE5">
        <w:rPr>
          <w:rFonts w:cstheme="minorHAnsi"/>
        </w:rPr>
        <w:t>daune</w:t>
      </w:r>
      <w:proofErr w:type="spellEnd"/>
      <w:r w:rsidRPr="00B83DE5">
        <w:rPr>
          <w:rFonts w:cstheme="minorHAnsi"/>
        </w:rPr>
        <w:t xml:space="preserve"> </w:t>
      </w:r>
      <w:proofErr w:type="spellStart"/>
      <w:r w:rsidRPr="00B83DE5">
        <w:rPr>
          <w:rFonts w:cstheme="minorHAnsi"/>
        </w:rPr>
        <w:t>mediului</w:t>
      </w:r>
      <w:proofErr w:type="spellEnd"/>
      <w:r w:rsidRPr="00B83DE5">
        <w:rPr>
          <w:rFonts w:cstheme="minorHAnsi"/>
        </w:rPr>
        <w:t>.</w:t>
      </w:r>
    </w:p>
    <w:p w14:paraId="49050A53" w14:textId="77777777" w:rsidR="00B83DE5" w:rsidRPr="00B83DE5" w:rsidRDefault="00B83DE5" w:rsidP="00B83DE5">
      <w:pPr>
        <w:pStyle w:val="ListParagraph"/>
        <w:spacing w:after="0" w:line="240" w:lineRule="auto"/>
        <w:jc w:val="both"/>
        <w:rPr>
          <w:rFonts w:cstheme="minorHAnsi"/>
        </w:rPr>
      </w:pPr>
    </w:p>
    <w:p w14:paraId="6169E04D" w14:textId="0829867E" w:rsidR="00B83DE5" w:rsidRPr="00D01C5A" w:rsidRDefault="00B83DE5" w:rsidP="00B83DE5">
      <w:pPr>
        <w:pStyle w:val="ListParagraph"/>
        <w:numPr>
          <w:ilvl w:val="0"/>
          <w:numId w:val="1"/>
        </w:numPr>
        <w:spacing w:after="0" w:line="240" w:lineRule="auto"/>
        <w:jc w:val="both"/>
        <w:rPr>
          <w:rFonts w:cstheme="minorHAnsi"/>
          <w:lang w:val="pt-PT"/>
        </w:rPr>
      </w:pPr>
      <w:r w:rsidRPr="00D01C5A">
        <w:rPr>
          <w:rFonts w:cstheme="minorHAnsi"/>
          <w:lang w:val="pt-PT"/>
        </w:rPr>
        <w:t>Activitățile desfășurate nu au efecte directe asupra mediului sau efecte indirecte primare pe tot parcursul ciclului lor de viață, adică activități care s-ar putea concretiza după finalizarea activității.</w:t>
      </w:r>
    </w:p>
    <w:p w14:paraId="4C0A7F56" w14:textId="77777777" w:rsidR="008C0052" w:rsidRPr="00D01C5A" w:rsidRDefault="008C0052" w:rsidP="008C0052">
      <w:pPr>
        <w:spacing w:after="0" w:line="240" w:lineRule="auto"/>
        <w:jc w:val="both"/>
        <w:rPr>
          <w:rFonts w:cstheme="minorHAnsi"/>
          <w:lang w:val="pt-PT"/>
        </w:rPr>
      </w:pPr>
    </w:p>
    <w:p w14:paraId="40408AC5" w14:textId="07A1A345" w:rsidR="00B83DE5" w:rsidRPr="00D01C5A" w:rsidRDefault="00B83DE5" w:rsidP="008C0052">
      <w:pPr>
        <w:spacing w:after="0" w:line="240" w:lineRule="auto"/>
        <w:jc w:val="both"/>
        <w:rPr>
          <w:rFonts w:cstheme="minorHAnsi"/>
          <w:lang w:val="pt-PT"/>
        </w:rPr>
      </w:pPr>
      <w:r w:rsidRPr="00D01C5A">
        <w:rPr>
          <w:rFonts w:cstheme="minorHAnsi"/>
          <w:lang w:val="pt-PT"/>
        </w:rPr>
        <w:t xml:space="preserve">Nerespectarea </w:t>
      </w:r>
      <w:r w:rsidR="00FF1C66" w:rsidRPr="00D01C5A">
        <w:rPr>
          <w:rFonts w:cstheme="minorHAnsi"/>
          <w:lang w:val="pt-PT"/>
        </w:rPr>
        <w:t>oricăreia</w:t>
      </w:r>
      <w:r w:rsidRPr="00D01C5A">
        <w:rPr>
          <w:rFonts w:cstheme="minorHAnsi"/>
          <w:lang w:val="pt-PT"/>
        </w:rPr>
        <w:t xml:space="preserve"> dintre cerințele prevăzute în prezenta declarație atrage nașterea obligației de rambursare a sumelor primite și a dobânzilor de întârziere aferente acestora.</w:t>
      </w:r>
    </w:p>
    <w:p w14:paraId="16DD6EEF" w14:textId="77777777" w:rsidR="00393A54" w:rsidRPr="00D01C5A" w:rsidRDefault="00393A54" w:rsidP="009A2994">
      <w:pPr>
        <w:spacing w:after="0" w:line="240" w:lineRule="auto"/>
        <w:jc w:val="both"/>
        <w:rPr>
          <w:rFonts w:cstheme="minorHAnsi"/>
          <w:sz w:val="6"/>
          <w:szCs w:val="6"/>
          <w:lang w:val="pt-PT"/>
        </w:rPr>
      </w:pPr>
    </w:p>
    <w:p w14:paraId="074049EC" w14:textId="738C267E" w:rsidR="00CD659F" w:rsidRPr="00D01C5A" w:rsidRDefault="00044ED4" w:rsidP="00EA6EB0">
      <w:pPr>
        <w:pStyle w:val="Default"/>
        <w:jc w:val="both"/>
        <w:rPr>
          <w:rFonts w:asciiTheme="minorHAnsi" w:hAnsiTheme="minorHAnsi" w:cstheme="minorHAnsi"/>
          <w:color w:val="auto"/>
          <w:sz w:val="22"/>
          <w:szCs w:val="22"/>
          <w:lang w:val="pt-PT"/>
        </w:rPr>
      </w:pPr>
      <w:r w:rsidRPr="00D01C5A">
        <w:rPr>
          <w:rFonts w:asciiTheme="minorHAnsi" w:hAnsiTheme="minorHAnsi" w:cstheme="minorHAnsi"/>
          <w:color w:val="auto"/>
          <w:sz w:val="22"/>
          <w:szCs w:val="22"/>
          <w:lang w:val="pt-PT"/>
        </w:rPr>
        <w:t xml:space="preserve">Atasez la prezenta declaraţie </w:t>
      </w:r>
      <w:r w:rsidRPr="00D01C5A">
        <w:rPr>
          <w:rFonts w:asciiTheme="minorHAnsi" w:hAnsiTheme="minorHAnsi" w:cstheme="minorHAnsi"/>
          <w:sz w:val="22"/>
          <w:szCs w:val="22"/>
          <w:lang w:val="pt-PT"/>
        </w:rPr>
        <w:t>autoevaluarea ofertei din punct de vedere al respectării principiului DNSH pentru proiectul &lt;denumire proiect&gt; din Anexa la prezenta declaraţie</w:t>
      </w:r>
      <w:r w:rsidR="003C2329" w:rsidRPr="00D01C5A">
        <w:rPr>
          <w:rFonts w:asciiTheme="minorHAnsi" w:hAnsiTheme="minorHAnsi" w:cstheme="minorHAnsi"/>
          <w:sz w:val="22"/>
          <w:szCs w:val="22"/>
          <w:lang w:val="pt-PT"/>
        </w:rPr>
        <w:t xml:space="preserve"> (Anexa nr. </w:t>
      </w:r>
      <w:r w:rsidR="00C12873" w:rsidRPr="00D01C5A">
        <w:rPr>
          <w:rFonts w:asciiTheme="minorHAnsi" w:hAnsiTheme="minorHAnsi" w:cstheme="minorHAnsi"/>
          <w:sz w:val="22"/>
          <w:szCs w:val="22"/>
          <w:lang w:val="pt-PT"/>
        </w:rPr>
        <w:t>7</w:t>
      </w:r>
      <w:r w:rsidR="003C2329" w:rsidRPr="00D01C5A">
        <w:rPr>
          <w:rFonts w:asciiTheme="minorHAnsi" w:hAnsiTheme="minorHAnsi" w:cstheme="minorHAnsi"/>
          <w:sz w:val="22"/>
          <w:szCs w:val="22"/>
          <w:lang w:val="pt-PT"/>
        </w:rPr>
        <w:t>.1)</w:t>
      </w:r>
      <w:r w:rsidRPr="00D01C5A">
        <w:rPr>
          <w:rFonts w:asciiTheme="minorHAnsi" w:hAnsiTheme="minorHAnsi" w:cstheme="minorHAnsi"/>
          <w:sz w:val="22"/>
          <w:szCs w:val="22"/>
          <w:lang w:val="pt-PT"/>
        </w:rPr>
        <w:t>.</w:t>
      </w:r>
    </w:p>
    <w:p w14:paraId="4860A5A5" w14:textId="77777777" w:rsidR="002A7FEC" w:rsidRPr="00D01C5A" w:rsidRDefault="002A7FEC" w:rsidP="00EA6EB0">
      <w:pPr>
        <w:pStyle w:val="Default"/>
        <w:jc w:val="both"/>
        <w:rPr>
          <w:rFonts w:asciiTheme="minorHAnsi" w:hAnsiTheme="minorHAnsi" w:cstheme="minorHAnsi"/>
          <w:sz w:val="12"/>
          <w:szCs w:val="12"/>
          <w:lang w:val="pt-PT"/>
        </w:rPr>
      </w:pPr>
    </w:p>
    <w:p w14:paraId="3EBF8CA6" w14:textId="77777777" w:rsidR="00CD659F" w:rsidRPr="00D01C5A" w:rsidRDefault="000F1F03" w:rsidP="00EA6EB0">
      <w:pPr>
        <w:pStyle w:val="Default"/>
        <w:jc w:val="both"/>
        <w:rPr>
          <w:rFonts w:asciiTheme="minorHAnsi" w:hAnsiTheme="minorHAnsi" w:cstheme="minorHAnsi"/>
          <w:sz w:val="22"/>
          <w:szCs w:val="22"/>
          <w:lang w:val="pt-PT"/>
        </w:rPr>
      </w:pPr>
      <w:r w:rsidRPr="00D01C5A">
        <w:rPr>
          <w:rFonts w:asciiTheme="minorHAnsi" w:hAnsiTheme="minorHAnsi" w:cstheme="minorHAnsi"/>
          <w:sz w:val="22"/>
          <w:szCs w:val="22"/>
          <w:lang w:val="pt-PT"/>
        </w:rPr>
        <w:t>Confirm, de asemenea, că afirmaţiile din această declaraţie</w:t>
      </w:r>
      <w:r w:rsidR="00F82B79" w:rsidRPr="00D01C5A">
        <w:rPr>
          <w:rFonts w:asciiTheme="minorHAnsi" w:hAnsiTheme="minorHAnsi" w:cstheme="minorHAnsi"/>
          <w:sz w:val="22"/>
          <w:szCs w:val="22"/>
          <w:lang w:val="pt-PT"/>
        </w:rPr>
        <w:t xml:space="preserve"> (inclusiv</w:t>
      </w:r>
      <w:r w:rsidR="00044ED4" w:rsidRPr="00D01C5A">
        <w:rPr>
          <w:rFonts w:asciiTheme="minorHAnsi" w:hAnsiTheme="minorHAnsi" w:cstheme="minorHAnsi"/>
          <w:sz w:val="22"/>
          <w:szCs w:val="22"/>
          <w:lang w:val="pt-PT"/>
        </w:rPr>
        <w:t xml:space="preserve"> din anexa la aceasta)</w:t>
      </w:r>
      <w:r w:rsidRPr="00D01C5A">
        <w:rPr>
          <w:rFonts w:asciiTheme="minorHAnsi" w:hAnsiTheme="minorHAnsi" w:cstheme="minorHAnsi"/>
          <w:sz w:val="22"/>
          <w:szCs w:val="22"/>
          <w:lang w:val="pt-PT"/>
        </w:rPr>
        <w:t xml:space="preserve"> sunt adevărate şi că informaţiile incluse în aceasta sunt corecte.</w:t>
      </w:r>
      <w:r w:rsidR="00044ED4" w:rsidRPr="00D01C5A">
        <w:rPr>
          <w:rFonts w:asciiTheme="minorHAnsi" w:hAnsiTheme="minorHAnsi" w:cstheme="minorHAnsi"/>
          <w:sz w:val="22"/>
          <w:szCs w:val="22"/>
          <w:lang w:val="pt-PT"/>
        </w:rPr>
        <w:t xml:space="preserve"> </w:t>
      </w:r>
    </w:p>
    <w:p w14:paraId="42AD85AC" w14:textId="17EB7B4F" w:rsidR="009A2994" w:rsidRPr="00D01C5A" w:rsidRDefault="009A2994" w:rsidP="009A2994">
      <w:pPr>
        <w:jc w:val="both"/>
        <w:rPr>
          <w:b/>
          <w:lang w:val="pt-PT"/>
        </w:rPr>
      </w:pPr>
      <w:r w:rsidRPr="00D01C5A">
        <w:rPr>
          <w:b/>
          <w:lang w:val="pt-PT"/>
        </w:rPr>
        <w:t>Reprezentant legal al solicitantului</w:t>
      </w:r>
    </w:p>
    <w:p w14:paraId="15EDDED2" w14:textId="77777777" w:rsidR="009A2994" w:rsidRPr="00D01C5A" w:rsidRDefault="009A2994" w:rsidP="009A2994">
      <w:pPr>
        <w:jc w:val="both"/>
        <w:rPr>
          <w:color w:val="000000" w:themeColor="text1"/>
          <w:lang w:val="pt-PT"/>
        </w:rPr>
      </w:pPr>
      <w:r w:rsidRPr="00D01C5A">
        <w:rPr>
          <w:color w:val="000000" w:themeColor="text1"/>
          <w:lang w:val="pt-PT"/>
        </w:rPr>
        <w:t>Nume și prenume .................................................................</w:t>
      </w:r>
    </w:p>
    <w:p w14:paraId="6189CEC4" w14:textId="77777777" w:rsidR="009A2994" w:rsidRPr="00D01C5A" w:rsidRDefault="009A2994" w:rsidP="009A2994">
      <w:pPr>
        <w:jc w:val="both"/>
        <w:rPr>
          <w:color w:val="000000" w:themeColor="text1"/>
          <w:lang w:val="pt-PT"/>
        </w:rPr>
      </w:pPr>
      <w:r w:rsidRPr="00D01C5A">
        <w:rPr>
          <w:color w:val="000000" w:themeColor="text1"/>
          <w:lang w:val="pt-PT"/>
        </w:rPr>
        <w:t>Dată ................................................</w:t>
      </w:r>
    </w:p>
    <w:p w14:paraId="7DFCD358" w14:textId="0CB5E306" w:rsidR="00791E40" w:rsidRPr="00D01C5A" w:rsidRDefault="009A2994" w:rsidP="008C0052">
      <w:pPr>
        <w:jc w:val="both"/>
        <w:rPr>
          <w:rFonts w:cstheme="minorHAnsi"/>
          <w:lang w:val="pt-PT"/>
        </w:rPr>
        <w:sectPr w:rsidR="00791E40" w:rsidRPr="00D01C5A" w:rsidSect="004B2713">
          <w:headerReference w:type="even" r:id="rId8"/>
          <w:headerReference w:type="default" r:id="rId9"/>
          <w:footerReference w:type="even" r:id="rId10"/>
          <w:footerReference w:type="default" r:id="rId11"/>
          <w:headerReference w:type="first" r:id="rId12"/>
          <w:footerReference w:type="first" r:id="rId13"/>
          <w:pgSz w:w="11906" w:h="16838"/>
          <w:pgMar w:top="1440" w:right="707" w:bottom="567" w:left="851" w:header="708" w:footer="290" w:gutter="0"/>
          <w:cols w:space="708"/>
          <w:docGrid w:linePitch="360"/>
        </w:sectPr>
      </w:pPr>
      <w:r w:rsidRPr="00D01C5A">
        <w:rPr>
          <w:color w:val="000000" w:themeColor="text1"/>
          <w:lang w:val="pt-PT"/>
        </w:rPr>
        <w:t>Semnătură ......................................</w:t>
      </w:r>
    </w:p>
    <w:p w14:paraId="48B85BBD" w14:textId="4E7F4205" w:rsidR="005747EB" w:rsidRPr="00D01C5A" w:rsidRDefault="005747EB" w:rsidP="00D94A78">
      <w:pPr>
        <w:ind w:left="4320"/>
        <w:jc w:val="both"/>
        <w:rPr>
          <w:rFonts w:cstheme="minorHAnsi"/>
          <w:lang w:val="pt-PT"/>
        </w:rPr>
      </w:pPr>
    </w:p>
    <w:p w14:paraId="1FE749FE" w14:textId="77777777" w:rsidR="000C245D" w:rsidRDefault="000C245D" w:rsidP="000C245D">
      <w:pPr>
        <w:spacing w:after="0" w:line="240" w:lineRule="auto"/>
        <w:jc w:val="center"/>
        <w:rPr>
          <w:rFonts w:eastAsia="Calibri"/>
          <w:b/>
          <w:bCs/>
          <w:lang w:val="ro-RO"/>
        </w:rPr>
      </w:pPr>
    </w:p>
    <w:p w14:paraId="4E1770BC" w14:textId="77777777" w:rsidR="000C245D" w:rsidRDefault="000C245D" w:rsidP="000C245D">
      <w:pPr>
        <w:spacing w:after="0" w:line="240" w:lineRule="auto"/>
        <w:jc w:val="center"/>
        <w:rPr>
          <w:rFonts w:eastAsia="Calibri"/>
          <w:b/>
          <w:bCs/>
          <w:lang w:val="ro-RO"/>
        </w:rPr>
      </w:pPr>
    </w:p>
    <w:p w14:paraId="48A4F7DD" w14:textId="744CBE26" w:rsidR="00EA5A75" w:rsidRDefault="00EA5A75" w:rsidP="000C245D">
      <w:pPr>
        <w:spacing w:after="0" w:line="240" w:lineRule="auto"/>
        <w:jc w:val="center"/>
        <w:rPr>
          <w:rFonts w:eastAsia="Calibri"/>
          <w:b/>
          <w:bCs/>
          <w:lang w:val="ro-RO"/>
        </w:rPr>
      </w:pPr>
      <w:r>
        <w:rPr>
          <w:rFonts w:eastAsia="Calibri"/>
          <w:b/>
          <w:bCs/>
          <w:lang w:val="ro-RO"/>
        </w:rPr>
        <w:t>Autoevaluarea</w:t>
      </w:r>
    </w:p>
    <w:p w14:paraId="3F27C08D" w14:textId="77777777" w:rsidR="000C245D" w:rsidRDefault="000C245D" w:rsidP="000C245D">
      <w:pPr>
        <w:spacing w:after="0" w:line="240" w:lineRule="auto"/>
        <w:jc w:val="center"/>
        <w:rPr>
          <w:rFonts w:eastAsia="Calibri"/>
          <w:b/>
          <w:bCs/>
          <w:lang w:val="ro-RO"/>
        </w:rPr>
      </w:pPr>
    </w:p>
    <w:p w14:paraId="7BC5C614" w14:textId="77777777" w:rsidR="00EA5A75" w:rsidRPr="00A974C5" w:rsidRDefault="00EA5A75" w:rsidP="000C245D">
      <w:pPr>
        <w:spacing w:after="0" w:line="240" w:lineRule="auto"/>
        <w:jc w:val="center"/>
        <w:rPr>
          <w:rFonts w:eastAsia="Calibri"/>
          <w:b/>
          <w:bCs/>
          <w:lang w:val="ro-RO"/>
        </w:rPr>
      </w:pPr>
      <w:r>
        <w:rPr>
          <w:rFonts w:eastAsia="Calibri"/>
          <w:b/>
          <w:bCs/>
          <w:lang w:val="ro-RO"/>
        </w:rPr>
        <w:t xml:space="preserve">privind respectarea </w:t>
      </w:r>
      <w:r w:rsidRPr="00A974C5">
        <w:rPr>
          <w:rFonts w:eastAsia="Calibri"/>
          <w:b/>
          <w:bCs/>
          <w:lang w:val="ro-RO"/>
        </w:rPr>
        <w:t>principiului de „a nu aduce prejudicii semnificative” (DNSH)</w:t>
      </w:r>
    </w:p>
    <w:p w14:paraId="6D4CFA94" w14:textId="77777777" w:rsidR="00EA5A75" w:rsidRPr="00A974C5" w:rsidRDefault="00EA5A75" w:rsidP="000C245D">
      <w:pPr>
        <w:spacing w:after="0" w:line="240" w:lineRule="auto"/>
        <w:jc w:val="center"/>
        <w:rPr>
          <w:rFonts w:eastAsia="Calibri"/>
          <w:i/>
          <w:iCs/>
          <w:lang w:val="ro-RO"/>
        </w:rPr>
      </w:pPr>
      <w:r w:rsidRPr="00A974C5">
        <w:rPr>
          <w:rFonts w:eastAsia="Calibri"/>
          <w:b/>
          <w:bCs/>
          <w:lang w:val="ro-RO"/>
        </w:rPr>
        <w:t xml:space="preserve">pentru proiectul </w:t>
      </w:r>
      <w:r w:rsidRPr="00A974C5">
        <w:rPr>
          <w:rFonts w:eastAsia="Calibri"/>
          <w:i/>
          <w:iCs/>
          <w:lang w:val="ro-RO"/>
        </w:rPr>
        <w:t>[se va menţiona denumirea]</w:t>
      </w:r>
    </w:p>
    <w:p w14:paraId="3D35EFC9" w14:textId="77777777" w:rsidR="00EA5A75" w:rsidRPr="00A974C5" w:rsidRDefault="00EA5A75" w:rsidP="00EA5A75">
      <w:pPr>
        <w:jc w:val="center"/>
        <w:rPr>
          <w:rFonts w:eastAsia="Calibri"/>
          <w:b/>
          <w:bCs/>
          <w:lang w:val="ro-RO"/>
        </w:rPr>
      </w:pPr>
    </w:p>
    <w:p w14:paraId="777FB989" w14:textId="77777777" w:rsidR="00EA5A75" w:rsidRPr="00A974C5" w:rsidRDefault="00EA5A75" w:rsidP="000C245D">
      <w:pPr>
        <w:spacing w:before="120" w:after="0" w:line="240" w:lineRule="auto"/>
        <w:jc w:val="both"/>
        <w:rPr>
          <w:rFonts w:eastAsia="Calibri"/>
          <w:b/>
          <w:bCs/>
          <w:lang w:val="ro-RO"/>
        </w:rPr>
      </w:pPr>
    </w:p>
    <w:p w14:paraId="79FDA8AA" w14:textId="77777777" w:rsidR="00EA5A75" w:rsidRPr="00A974C5" w:rsidRDefault="00EA5A75" w:rsidP="000C245D">
      <w:pPr>
        <w:spacing w:before="120" w:after="0" w:line="240" w:lineRule="auto"/>
        <w:jc w:val="both"/>
        <w:rPr>
          <w:rFonts w:eastAsia="Calibri"/>
          <w:lang w:val="ro-RO"/>
        </w:rPr>
      </w:pPr>
      <w:r w:rsidRPr="00A974C5">
        <w:rPr>
          <w:rFonts w:eastAsia="Calibri"/>
          <w:b/>
          <w:bCs/>
          <w:lang w:val="ro-RO"/>
        </w:rPr>
        <w:t xml:space="preserve">Notă: </w:t>
      </w:r>
      <w:r w:rsidRPr="00A974C5">
        <w:rPr>
          <w:rFonts w:eastAsia="Calibri"/>
          <w:lang w:val="ro-RO"/>
        </w:rPr>
        <w:t>explicaţiile din parantezele pătrate pot fi şterse la momentul completării analizei.</w:t>
      </w:r>
    </w:p>
    <w:p w14:paraId="133C712E" w14:textId="77777777" w:rsidR="00EA5A75" w:rsidRPr="00A974C5" w:rsidRDefault="00EA5A75" w:rsidP="000C245D">
      <w:pPr>
        <w:spacing w:before="120" w:after="0" w:line="240" w:lineRule="auto"/>
        <w:jc w:val="both"/>
        <w:rPr>
          <w:rFonts w:eastAsia="Calibri"/>
          <w:lang w:val="ro-RO"/>
        </w:rPr>
      </w:pPr>
    </w:p>
    <w:p w14:paraId="63396D62" w14:textId="77777777" w:rsidR="00EA5A75" w:rsidRPr="00A974C5" w:rsidRDefault="00EA5A75" w:rsidP="000C245D">
      <w:pPr>
        <w:spacing w:before="120" w:after="0" w:line="240" w:lineRule="auto"/>
        <w:jc w:val="both"/>
        <w:rPr>
          <w:rFonts w:eastAsia="Calibri"/>
          <w:b/>
          <w:bCs/>
          <w:u w:val="single"/>
          <w:lang w:val="ro-RO"/>
        </w:rPr>
      </w:pPr>
      <w:r w:rsidRPr="00A974C5">
        <w:rPr>
          <w:rFonts w:eastAsia="Calibri"/>
          <w:b/>
          <w:bCs/>
          <w:u w:val="single"/>
          <w:lang w:val="ro-RO"/>
        </w:rPr>
        <w:t>Descrierea pe scurt a proiectului</w:t>
      </w:r>
    </w:p>
    <w:p w14:paraId="142B3A13" w14:textId="77777777" w:rsidR="00EA5A75" w:rsidRPr="00D01C5A" w:rsidRDefault="00EA5A75" w:rsidP="000C245D">
      <w:pPr>
        <w:spacing w:before="120" w:after="0" w:line="240" w:lineRule="auto"/>
        <w:jc w:val="both"/>
        <w:rPr>
          <w:color w:val="FF0000"/>
          <w:lang w:val="pt-PT"/>
        </w:rPr>
      </w:pPr>
      <w:r w:rsidRPr="001A24FA">
        <w:rPr>
          <w:rFonts w:eastAsia="Calibri"/>
          <w:b/>
          <w:bCs/>
          <w:i/>
          <w:iCs/>
          <w:color w:val="FF0000"/>
          <w:lang w:val="ro-RO"/>
        </w:rPr>
        <w:t>[</w:t>
      </w:r>
      <w:r w:rsidRPr="001A24FA">
        <w:rPr>
          <w:rFonts w:eastAsia="Calibri"/>
          <w:i/>
          <w:iCs/>
          <w:color w:val="FF0000"/>
          <w:lang w:val="ro-RO"/>
        </w:rPr>
        <w:t>Se vor prezenta pe scurt: locaţia proiectului, descrierea investiţiei propuse</w:t>
      </w:r>
      <w:r w:rsidRPr="001A24FA">
        <w:rPr>
          <w:rFonts w:eastAsia="Calibri"/>
          <w:b/>
          <w:bCs/>
          <w:i/>
          <w:iCs/>
          <w:color w:val="FF0000"/>
          <w:lang w:val="ro-RO"/>
        </w:rPr>
        <w:t xml:space="preserve">, </w:t>
      </w:r>
      <w:r w:rsidRPr="001A24FA">
        <w:rPr>
          <w:rFonts w:eastAsia="Calibri"/>
          <w:i/>
          <w:iCs/>
          <w:color w:val="FF0000"/>
          <w:lang w:val="ro-RO"/>
        </w:rPr>
        <w:t>capacitatea instalată.</w:t>
      </w:r>
      <w:r w:rsidRPr="00D01C5A">
        <w:rPr>
          <w:lang w:val="pt-PT"/>
        </w:rPr>
        <w:t>]</w:t>
      </w:r>
    </w:p>
    <w:p w14:paraId="595FB993" w14:textId="77777777" w:rsidR="00EA5A75" w:rsidRPr="00D01C5A" w:rsidRDefault="00EA5A75" w:rsidP="000C245D">
      <w:pPr>
        <w:spacing w:before="120" w:after="0" w:line="240" w:lineRule="auto"/>
        <w:jc w:val="both"/>
        <w:rPr>
          <w:lang w:val="pt-PT"/>
        </w:rPr>
      </w:pPr>
    </w:p>
    <w:p w14:paraId="0ACF05D7" w14:textId="77777777" w:rsidR="00EA5A75" w:rsidRPr="00A974C5" w:rsidRDefault="00EA5A75" w:rsidP="000C245D">
      <w:pPr>
        <w:shd w:val="clear" w:color="auto" w:fill="DEEAF6" w:themeFill="accent1" w:themeFillTint="33"/>
        <w:spacing w:before="120" w:after="0" w:line="240" w:lineRule="auto"/>
        <w:jc w:val="both"/>
        <w:rPr>
          <w:rFonts w:eastAsia="Calibri"/>
          <w:b/>
          <w:bCs/>
          <w:u w:val="single"/>
          <w:lang w:val="ro-RO"/>
        </w:rPr>
      </w:pPr>
      <w:r w:rsidRPr="00A974C5">
        <w:rPr>
          <w:rFonts w:eastAsia="Calibri"/>
          <w:b/>
          <w:bCs/>
          <w:u w:val="single"/>
          <w:lang w:val="ro-RO"/>
        </w:rPr>
        <w:t>-Partea 1 a listei de verificare-</w:t>
      </w:r>
    </w:p>
    <w:p w14:paraId="431FAFD8" w14:textId="77777777" w:rsidR="00EA5A75" w:rsidRPr="00A974C5" w:rsidRDefault="00EA5A75" w:rsidP="000C245D">
      <w:pPr>
        <w:spacing w:before="120" w:after="0" w:line="240" w:lineRule="auto"/>
        <w:jc w:val="both"/>
        <w:rPr>
          <w:rFonts w:eastAsia="Calibri"/>
          <w:b/>
          <w:bCs/>
          <w:u w:val="single"/>
          <w:lang w:val="ro-RO"/>
        </w:rPr>
      </w:pPr>
    </w:p>
    <w:p w14:paraId="31A9C7CA" w14:textId="77777777" w:rsidR="00EA5A75" w:rsidRPr="004377B7" w:rsidRDefault="00EA5A75" w:rsidP="000C245D">
      <w:pPr>
        <w:spacing w:before="120" w:after="0" w:line="240" w:lineRule="auto"/>
        <w:jc w:val="both"/>
        <w:rPr>
          <w:rFonts w:eastAsia="Calibri"/>
          <w:i/>
          <w:iCs/>
          <w:color w:val="FF0000"/>
          <w:lang w:val="ro-RO"/>
        </w:rPr>
      </w:pPr>
      <w:r w:rsidRPr="004377B7">
        <w:rPr>
          <w:rFonts w:eastAsia="Calibri"/>
          <w:i/>
          <w:iCs/>
          <w:color w:val="FF0000"/>
          <w:lang w:val="ro-RO"/>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sidRPr="004377B7">
        <w:rPr>
          <w:rFonts w:eastAsia="Calibri"/>
          <w:b/>
          <w:bCs/>
          <w:i/>
          <w:iCs/>
          <w:color w:val="FF0000"/>
          <w:lang w:val="ro-RO"/>
        </w:rPr>
        <w:t>Partea 1 a listei</w:t>
      </w:r>
      <w:r w:rsidRPr="004377B7">
        <w:rPr>
          <w:rFonts w:eastAsia="Calibri"/>
          <w:i/>
          <w:iCs/>
          <w:color w:val="FF0000"/>
          <w:lang w:val="ro-RO"/>
        </w:rPr>
        <w:t xml:space="preserve">, respectivul obiectiv de mediu va parcurge </w:t>
      </w:r>
      <w:r w:rsidRPr="004377B7">
        <w:rPr>
          <w:rFonts w:eastAsia="Calibri"/>
          <w:b/>
          <w:bCs/>
          <w:i/>
          <w:iCs/>
          <w:color w:val="FF0000"/>
          <w:lang w:val="ro-RO"/>
        </w:rPr>
        <w:t>evaluarea de fond</w:t>
      </w:r>
      <w:r w:rsidRPr="004377B7">
        <w:rPr>
          <w:rFonts w:eastAsia="Calibri"/>
          <w:i/>
          <w:iCs/>
          <w:color w:val="FF0000"/>
          <w:lang w:val="ro-RO"/>
        </w:rPr>
        <w:t xml:space="preserve"> din </w:t>
      </w:r>
      <w:r w:rsidRPr="004377B7">
        <w:rPr>
          <w:rFonts w:eastAsia="Calibri"/>
          <w:b/>
          <w:bCs/>
          <w:i/>
          <w:iCs/>
          <w:color w:val="FF0000"/>
          <w:lang w:val="ro-RO"/>
        </w:rPr>
        <w:t>Partea 2 a listei</w:t>
      </w:r>
      <w:r w:rsidRPr="004377B7">
        <w:rPr>
          <w:rFonts w:eastAsia="Calibri"/>
          <w:i/>
          <w:iCs/>
          <w:color w:val="FF0000"/>
          <w:lang w:val="ro-RO"/>
        </w:rPr>
        <w:t>. În cazul în care se răspunde cu NU pentru un obiectiv de mediu în Partea 1 a listei, acel obiectiv de mediu nu va mai parcurge evaluarea din Partea 2 a listei de verificare.</w:t>
      </w:r>
    </w:p>
    <w:p w14:paraId="59624D73" w14:textId="22096C2A" w:rsidR="00EA5A75" w:rsidRPr="00D01C5A" w:rsidRDefault="00EA5A75" w:rsidP="000C245D">
      <w:pPr>
        <w:spacing w:before="120" w:after="0" w:line="240" w:lineRule="auto"/>
        <w:jc w:val="both"/>
        <w:rPr>
          <w:i/>
          <w:iCs/>
          <w:color w:val="FF0000"/>
          <w:lang w:val="pt-PT"/>
        </w:rPr>
      </w:pPr>
      <w:r w:rsidRPr="00D01C5A">
        <w:rPr>
          <w:b/>
          <w:bCs/>
          <w:i/>
          <w:iCs/>
          <w:color w:val="FF0000"/>
          <w:lang w:val="pt-PT"/>
        </w:rPr>
        <w:t>Observaţie:</w:t>
      </w:r>
      <w:r w:rsidRPr="00D01C5A">
        <w:rPr>
          <w:i/>
          <w:iCs/>
          <w:color w:val="FF0000"/>
          <w:lang w:val="pt-PT"/>
        </w:rPr>
        <w:t xml:space="preserve"> În prezenta anexă,</w:t>
      </w:r>
      <w:r w:rsidRPr="00D01C5A">
        <w:rPr>
          <w:b/>
          <w:bCs/>
          <w:i/>
          <w:iCs/>
          <w:color w:val="FF0000"/>
          <w:lang w:val="pt-PT"/>
        </w:rPr>
        <w:t xml:space="preserve"> </w:t>
      </w:r>
      <w:r w:rsidRPr="00D01C5A">
        <w:rPr>
          <w:i/>
          <w:iCs/>
          <w:color w:val="FF0000"/>
          <w:lang w:val="pt-PT"/>
        </w:rPr>
        <w:t xml:space="preserve">încadrarea în prima parte sau în cea de-a doua parte a listei de verificare s-a realizat având în vedere analiza DNSH anexată la componentă </w:t>
      </w:r>
      <w:r w:rsidRPr="00D01C5A">
        <w:rPr>
          <w:b/>
          <w:bCs/>
          <w:i/>
          <w:iCs/>
          <w:color w:val="FF0000"/>
          <w:lang w:val="pt-PT"/>
        </w:rPr>
        <w:t>C6 - Energie</w:t>
      </w:r>
      <w:r w:rsidRPr="00D01C5A">
        <w:rPr>
          <w:i/>
          <w:iCs/>
          <w:color w:val="FF0000"/>
          <w:lang w:val="pt-PT"/>
        </w:rPr>
        <w:t xml:space="preserve"> a PNRR</w:t>
      </w:r>
      <w:r w:rsidRPr="004377B7">
        <w:rPr>
          <w:rStyle w:val="FootnoteReference"/>
          <w:i/>
          <w:iCs/>
          <w:color w:val="FF0000"/>
        </w:rPr>
        <w:footnoteReference w:id="1"/>
      </w:r>
      <w:r w:rsidRPr="00D01C5A">
        <w:rPr>
          <w:i/>
          <w:iCs/>
          <w:color w:val="FF0000"/>
          <w:lang w:val="pt-PT"/>
        </w:rPr>
        <w:t xml:space="preserve"> pentru Investiția </w:t>
      </w:r>
      <w:r w:rsidR="00C12873" w:rsidRPr="00576726">
        <w:rPr>
          <w:rFonts w:ascii="Times New Roman" w:eastAsiaTheme="minorEastAsia" w:hAnsi="Times New Roman" w:cs="Times New Roman"/>
          <w:bCs/>
          <w:i/>
          <w:iCs/>
          <w:szCs w:val="24"/>
          <w:lang w:val="ro-RO"/>
        </w:rPr>
        <w:t xml:space="preserve">I.2. </w:t>
      </w:r>
      <w:bookmarkStart w:id="1" w:name="_Hlk90914799"/>
      <w:r w:rsidR="00C12873" w:rsidRPr="00576726">
        <w:rPr>
          <w:rFonts w:ascii="Times New Roman" w:eastAsiaTheme="minorEastAsia" w:hAnsi="Times New Roman" w:cs="Times New Roman"/>
          <w:bCs/>
          <w:i/>
          <w:iCs/>
          <w:szCs w:val="24"/>
          <w:lang w:val="ro-RO"/>
        </w:rPr>
        <w:t>Infrastructura de distribuție a gazelor regenerabile (utilizarea gazului natural în combinație cu hidrogenul verde ca m</w:t>
      </w:r>
      <w:r w:rsidR="00C12873" w:rsidRPr="00576726">
        <w:rPr>
          <w:rFonts w:ascii="Times New Roman" w:eastAsiaTheme="minorEastAsia" w:hAnsi="Times New Roman" w:cs="Times New Roman" w:hint="eastAsia"/>
          <w:bCs/>
          <w:i/>
          <w:iCs/>
          <w:szCs w:val="24"/>
          <w:lang w:val="ro-RO"/>
        </w:rPr>
        <w:t>ă</w:t>
      </w:r>
      <w:r w:rsidR="00C12873" w:rsidRPr="00576726">
        <w:rPr>
          <w:rFonts w:ascii="Times New Roman" w:eastAsiaTheme="minorEastAsia" w:hAnsi="Times New Roman" w:cs="Times New Roman"/>
          <w:bCs/>
          <w:i/>
          <w:iCs/>
          <w:szCs w:val="24"/>
          <w:lang w:val="ro-RO"/>
        </w:rPr>
        <w:t>sur</w:t>
      </w:r>
      <w:r w:rsidR="00C12873" w:rsidRPr="00576726">
        <w:rPr>
          <w:rFonts w:ascii="Times New Roman" w:eastAsiaTheme="minorEastAsia" w:hAnsi="Times New Roman" w:cs="Times New Roman" w:hint="eastAsia"/>
          <w:bCs/>
          <w:i/>
          <w:iCs/>
          <w:szCs w:val="24"/>
          <w:lang w:val="ro-RO"/>
        </w:rPr>
        <w:t>ă</w:t>
      </w:r>
      <w:r w:rsidR="00C12873" w:rsidRPr="00576726">
        <w:rPr>
          <w:rFonts w:ascii="Times New Roman" w:eastAsiaTheme="minorEastAsia" w:hAnsi="Times New Roman" w:cs="Times New Roman"/>
          <w:bCs/>
          <w:i/>
          <w:iCs/>
          <w:szCs w:val="24"/>
          <w:lang w:val="ro-RO"/>
        </w:rPr>
        <w:t xml:space="preserve"> de tranziție), precum și capacit</w:t>
      </w:r>
      <w:r w:rsidR="00C12873" w:rsidRPr="00576726">
        <w:rPr>
          <w:rFonts w:ascii="Times New Roman" w:eastAsiaTheme="minorEastAsia" w:hAnsi="Times New Roman" w:cs="Times New Roman" w:hint="eastAsia"/>
          <w:bCs/>
          <w:i/>
          <w:iCs/>
          <w:szCs w:val="24"/>
          <w:lang w:val="ro-RO"/>
        </w:rPr>
        <w:t>ă</w:t>
      </w:r>
      <w:r w:rsidR="00C12873" w:rsidRPr="00576726">
        <w:rPr>
          <w:rFonts w:ascii="Times New Roman" w:eastAsiaTheme="minorEastAsia" w:hAnsi="Times New Roman" w:cs="Times New Roman"/>
          <w:bCs/>
          <w:i/>
          <w:iCs/>
          <w:szCs w:val="24"/>
          <w:lang w:val="ro-RO"/>
        </w:rPr>
        <w:t>țile de producție a hidrogenului verde și/ sau utilizarea acestuia pentru stocarea energiei electrice</w:t>
      </w:r>
      <w:bookmarkEnd w:id="1"/>
      <w:r w:rsidR="00C12873">
        <w:rPr>
          <w:rFonts w:ascii="Times New Roman" w:eastAsiaTheme="minorEastAsia" w:hAnsi="Times New Roman" w:cs="Times New Roman"/>
          <w:bCs/>
          <w:i/>
          <w:iCs/>
          <w:szCs w:val="24"/>
          <w:lang w:val="ro-RO"/>
        </w:rPr>
        <w:t xml:space="preserve">, </w:t>
      </w:r>
      <w:r w:rsidR="00C12873" w:rsidRPr="00D338E6">
        <w:rPr>
          <w:rFonts w:ascii="Times New Roman" w:eastAsia="Times New Roman" w:hAnsi="Times New Roman" w:cs="Times New Roman"/>
          <w:bCs/>
          <w:i/>
          <w:iCs/>
          <w:szCs w:val="24"/>
          <w:lang w:val="ro-RO"/>
        </w:rPr>
        <w:t>sub-măsura 2.2 - Sprijinirea investi</w:t>
      </w:r>
      <w:r w:rsidR="00C12873" w:rsidRPr="00D338E6">
        <w:rPr>
          <w:rFonts w:ascii="Times New Roman" w:eastAsia="Times New Roman" w:hAnsi="Times New Roman" w:cs="Times New Roman" w:hint="eastAsia"/>
          <w:bCs/>
          <w:i/>
          <w:iCs/>
          <w:szCs w:val="24"/>
          <w:lang w:val="ro-RO"/>
        </w:rPr>
        <w:t>ţ</w:t>
      </w:r>
      <w:r w:rsidR="00C12873" w:rsidRPr="00D338E6">
        <w:rPr>
          <w:rFonts w:ascii="Times New Roman" w:eastAsia="Times New Roman" w:hAnsi="Times New Roman" w:cs="Times New Roman"/>
          <w:bCs/>
          <w:i/>
          <w:iCs/>
          <w:szCs w:val="24"/>
          <w:lang w:val="ro-RO"/>
        </w:rPr>
        <w:t>iilor în construirea de capacit</w:t>
      </w:r>
      <w:r w:rsidR="00C12873" w:rsidRPr="00D338E6">
        <w:rPr>
          <w:rFonts w:ascii="Times New Roman" w:eastAsia="Times New Roman" w:hAnsi="Times New Roman" w:cs="Times New Roman" w:hint="eastAsia"/>
          <w:bCs/>
          <w:i/>
          <w:iCs/>
          <w:szCs w:val="24"/>
          <w:lang w:val="ro-RO"/>
        </w:rPr>
        <w:t>ăţ</w:t>
      </w:r>
      <w:r w:rsidR="00C12873" w:rsidRPr="00D338E6">
        <w:rPr>
          <w:rFonts w:ascii="Times New Roman" w:eastAsia="Times New Roman" w:hAnsi="Times New Roman" w:cs="Times New Roman"/>
          <w:bCs/>
          <w:i/>
          <w:iCs/>
          <w:szCs w:val="24"/>
          <w:lang w:val="ro-RO"/>
        </w:rPr>
        <w:t>i pentru producția de hidrogen verde  în instalații de electroliză</w:t>
      </w:r>
      <w:r w:rsidRPr="00D01C5A">
        <w:rPr>
          <w:i/>
          <w:iCs/>
          <w:color w:val="FF0000"/>
          <w:lang w:val="pt-PT"/>
        </w:rPr>
        <w:t>.]</w:t>
      </w:r>
    </w:p>
    <w:p w14:paraId="2B42100B" w14:textId="42A323DD" w:rsidR="00EA5A75" w:rsidRDefault="00EA5A75" w:rsidP="000C245D">
      <w:pPr>
        <w:spacing w:before="120" w:after="0" w:line="240" w:lineRule="auto"/>
        <w:jc w:val="both"/>
        <w:rPr>
          <w:rFonts w:eastAsia="Calibri"/>
          <w:lang w:val="ro-RO"/>
        </w:rPr>
      </w:pPr>
    </w:p>
    <w:p w14:paraId="07A3B32D" w14:textId="2E1D6951" w:rsidR="000453B3" w:rsidRDefault="000453B3" w:rsidP="000C245D">
      <w:pPr>
        <w:spacing w:before="120" w:after="0" w:line="240" w:lineRule="auto"/>
        <w:jc w:val="both"/>
        <w:rPr>
          <w:rFonts w:eastAsia="Calibri"/>
          <w:lang w:val="ro-RO"/>
        </w:rPr>
      </w:pPr>
    </w:p>
    <w:p w14:paraId="395E0318" w14:textId="66A9922C" w:rsidR="000453B3" w:rsidRDefault="000453B3" w:rsidP="000C245D">
      <w:pPr>
        <w:spacing w:before="120" w:after="0" w:line="240" w:lineRule="auto"/>
        <w:jc w:val="both"/>
        <w:rPr>
          <w:rFonts w:eastAsia="Calibri"/>
          <w:lang w:val="ro-RO"/>
        </w:rPr>
      </w:pPr>
    </w:p>
    <w:p w14:paraId="125995C0" w14:textId="77777777" w:rsidR="000453B3" w:rsidRPr="00A974C5" w:rsidRDefault="000453B3" w:rsidP="000C245D">
      <w:pPr>
        <w:spacing w:before="120" w:after="0" w:line="240" w:lineRule="auto"/>
        <w:jc w:val="both"/>
        <w:rPr>
          <w:rFonts w:eastAsia="Calibri"/>
          <w:lang w:val="ro-RO"/>
        </w:rPr>
      </w:pPr>
    </w:p>
    <w:tbl>
      <w:tblPr>
        <w:tblStyle w:val="TableGrid"/>
        <w:tblW w:w="14879" w:type="dxa"/>
        <w:tblLayout w:type="fixed"/>
        <w:tblLook w:val="04A0" w:firstRow="1" w:lastRow="0" w:firstColumn="1" w:lastColumn="0" w:noHBand="0" w:noVBand="1"/>
      </w:tblPr>
      <w:tblGrid>
        <w:gridCol w:w="2515"/>
        <w:gridCol w:w="540"/>
        <w:gridCol w:w="484"/>
        <w:gridCol w:w="11340"/>
      </w:tblGrid>
      <w:tr w:rsidR="00EA5A75" w:rsidRPr="00D01C5A" w14:paraId="593A7CA6" w14:textId="77777777" w:rsidTr="00EF7422">
        <w:trPr>
          <w:trHeight w:val="1656"/>
        </w:trPr>
        <w:tc>
          <w:tcPr>
            <w:tcW w:w="2515"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06E329E" w14:textId="77777777" w:rsidR="00EA5A75" w:rsidRPr="00A974C5" w:rsidRDefault="00EA5A75" w:rsidP="004377B7">
            <w:pPr>
              <w:spacing w:after="120"/>
              <w:jc w:val="both"/>
              <w:rPr>
                <w:rFonts w:eastAsia="Calibri"/>
                <w:b/>
                <w:bCs/>
                <w:i/>
              </w:rPr>
            </w:pPr>
            <w:r w:rsidRPr="00A974C5">
              <w:rPr>
                <w:rFonts w:eastAsia="Calibri"/>
                <w:b/>
                <w:bCs/>
                <w:i/>
              </w:rPr>
              <w:lastRenderedPageBreak/>
              <w:t>Vă rugăm să indicați care dintre obiectivele de mediu de mai jos necesită o evaluare de fond a măsurii conform principiului DNSH</w:t>
            </w:r>
          </w:p>
        </w:tc>
        <w:tc>
          <w:tcPr>
            <w:tcW w:w="54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9888DA" w14:textId="77777777" w:rsidR="00EA5A75" w:rsidRPr="00A974C5" w:rsidRDefault="00EA5A75" w:rsidP="004377B7">
            <w:pPr>
              <w:spacing w:after="120"/>
              <w:jc w:val="both"/>
              <w:rPr>
                <w:rFonts w:eastAsia="Calibri"/>
                <w:b/>
                <w:bCs/>
                <w:i/>
                <w:sz w:val="20"/>
              </w:rPr>
            </w:pPr>
            <w:r w:rsidRPr="00A974C5">
              <w:rPr>
                <w:rFonts w:eastAsia="Calibri"/>
                <w:b/>
                <w:bCs/>
                <w:sz w:val="20"/>
              </w:rPr>
              <w:t>Da</w:t>
            </w:r>
          </w:p>
        </w:tc>
        <w:tc>
          <w:tcPr>
            <w:tcW w:w="484"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C6E889" w14:textId="77777777" w:rsidR="00EA5A75" w:rsidRPr="00A974C5" w:rsidRDefault="00EA5A75" w:rsidP="004377B7">
            <w:pPr>
              <w:spacing w:after="120"/>
              <w:jc w:val="both"/>
              <w:rPr>
                <w:rFonts w:eastAsia="Calibri"/>
                <w:b/>
                <w:bCs/>
                <w:i/>
                <w:sz w:val="20"/>
              </w:rPr>
            </w:pPr>
            <w:r w:rsidRPr="00A974C5">
              <w:rPr>
                <w:rFonts w:eastAsia="Calibri"/>
                <w:b/>
                <w:bCs/>
                <w:sz w:val="20"/>
              </w:rPr>
              <w:t>Nu</w:t>
            </w:r>
          </w:p>
        </w:tc>
        <w:tc>
          <w:tcPr>
            <w:tcW w:w="1134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5D3CBB3" w14:textId="77777777" w:rsidR="00EA5A75" w:rsidRPr="00A974C5" w:rsidRDefault="00EA5A75" w:rsidP="004377B7">
            <w:pPr>
              <w:spacing w:after="120"/>
              <w:jc w:val="both"/>
              <w:rPr>
                <w:rFonts w:eastAsia="Calibri"/>
                <w:b/>
                <w:bCs/>
                <w:i/>
              </w:rPr>
            </w:pPr>
            <w:r w:rsidRPr="00A974C5">
              <w:rPr>
                <w:rFonts w:eastAsia="Calibri"/>
                <w:b/>
                <w:bCs/>
                <w:i/>
              </w:rPr>
              <w:t>Justificare în cazul selectării răspunsului „Nu”</w:t>
            </w:r>
          </w:p>
        </w:tc>
      </w:tr>
      <w:tr w:rsidR="00EA5A75" w:rsidRPr="00D01C5A" w14:paraId="3BF77425" w14:textId="77777777" w:rsidTr="00EF7422">
        <w:trPr>
          <w:trHeight w:val="1200"/>
        </w:trPr>
        <w:tc>
          <w:tcPr>
            <w:tcW w:w="2515" w:type="dxa"/>
            <w:tcBorders>
              <w:top w:val="single" w:sz="4" w:space="0" w:color="auto"/>
              <w:left w:val="single" w:sz="4" w:space="0" w:color="auto"/>
              <w:right w:val="single" w:sz="4" w:space="0" w:color="auto"/>
            </w:tcBorders>
            <w:hideMark/>
          </w:tcPr>
          <w:p w14:paraId="33CCD86D" w14:textId="77777777" w:rsidR="00EA5A75" w:rsidRPr="00A974C5" w:rsidRDefault="00EA5A75" w:rsidP="004377B7">
            <w:pPr>
              <w:spacing w:after="120"/>
              <w:jc w:val="both"/>
              <w:rPr>
                <w:rFonts w:eastAsia="Calibri"/>
              </w:rPr>
            </w:pPr>
            <w:r w:rsidRPr="00A974C5">
              <w:rPr>
                <w:rFonts w:eastAsia="Calibri"/>
              </w:rPr>
              <w:t>Atenuarea schimbărilor climatice</w:t>
            </w:r>
          </w:p>
        </w:tc>
        <w:tc>
          <w:tcPr>
            <w:tcW w:w="540" w:type="dxa"/>
            <w:tcBorders>
              <w:top w:val="single" w:sz="4" w:space="0" w:color="auto"/>
              <w:left w:val="single" w:sz="4" w:space="0" w:color="auto"/>
              <w:right w:val="single" w:sz="4" w:space="0" w:color="auto"/>
            </w:tcBorders>
            <w:hideMark/>
          </w:tcPr>
          <w:p w14:paraId="5497AB8F" w14:textId="77777777" w:rsidR="00EA5A75" w:rsidRPr="00A974C5" w:rsidRDefault="00EA5A75" w:rsidP="004377B7">
            <w:pPr>
              <w:spacing w:after="120"/>
              <w:jc w:val="both"/>
              <w:rPr>
                <w:rFonts w:eastAsia="Calibri"/>
              </w:rPr>
            </w:pPr>
          </w:p>
        </w:tc>
        <w:tc>
          <w:tcPr>
            <w:tcW w:w="484" w:type="dxa"/>
            <w:tcBorders>
              <w:top w:val="single" w:sz="4" w:space="0" w:color="auto"/>
              <w:left w:val="single" w:sz="4" w:space="0" w:color="auto"/>
              <w:right w:val="single" w:sz="4" w:space="0" w:color="auto"/>
            </w:tcBorders>
            <w:hideMark/>
          </w:tcPr>
          <w:p w14:paraId="599D5E3F" w14:textId="77777777" w:rsidR="00EA5A75" w:rsidRPr="00A974C5" w:rsidRDefault="00EA5A75" w:rsidP="004377B7">
            <w:pPr>
              <w:spacing w:after="120"/>
              <w:jc w:val="both"/>
              <w:rPr>
                <w:rFonts w:eastAsia="Calibri"/>
              </w:rPr>
            </w:pPr>
            <w:r w:rsidRPr="00A974C5">
              <w:rPr>
                <w:rFonts w:eastAsia="Calibri"/>
              </w:rPr>
              <w:t>X</w:t>
            </w:r>
          </w:p>
        </w:tc>
        <w:tc>
          <w:tcPr>
            <w:tcW w:w="11340" w:type="dxa"/>
            <w:tcBorders>
              <w:top w:val="single" w:sz="4" w:space="0" w:color="auto"/>
              <w:left w:val="single" w:sz="4" w:space="0" w:color="auto"/>
              <w:right w:val="single" w:sz="4" w:space="0" w:color="auto"/>
            </w:tcBorders>
          </w:tcPr>
          <w:p w14:paraId="55586A6B" w14:textId="24BFE004" w:rsidR="00EA5A75" w:rsidRPr="00D01C5A" w:rsidRDefault="00EA5A75" w:rsidP="004377B7">
            <w:pPr>
              <w:jc w:val="both"/>
              <w:rPr>
                <w:rFonts w:eastAsiaTheme="minorHAnsi"/>
                <w:i/>
                <w:iCs/>
                <w:color w:val="FF0000"/>
                <w:lang w:val="pt-PT" w:eastAsia="en-GB"/>
              </w:rPr>
            </w:pPr>
            <w:r w:rsidRPr="00D01C5A">
              <w:rPr>
                <w:i/>
                <w:iCs/>
                <w:color w:val="FF0000"/>
                <w:lang w:val="pt-PT" w:eastAsia="en-GB"/>
              </w:rPr>
              <w:t>Cerinţe: Solicitantul va justifica faptul că proiectul/oferta respectă</w:t>
            </w:r>
            <w:r w:rsidRPr="004377B7">
              <w:rPr>
                <w:i/>
                <w:iCs/>
                <w:color w:val="FF0000"/>
              </w:rPr>
              <w:t xml:space="preserve"> principiul DNSH în ceea ce privește obiectivul privind atenuarea schimbărilor climatice</w:t>
            </w:r>
            <w:r w:rsidRPr="00D01C5A">
              <w:rPr>
                <w:i/>
                <w:iCs/>
                <w:color w:val="FF0000"/>
                <w:lang w:val="pt-PT" w:eastAsia="en-GB"/>
              </w:rPr>
              <w:t>, contribuind</w:t>
            </w:r>
            <w:r w:rsidRPr="004377B7">
              <w:rPr>
                <w:rFonts w:eastAsiaTheme="minorHAnsi"/>
                <w:i/>
                <w:iCs/>
                <w:color w:val="FF0000"/>
              </w:rPr>
              <w:t xml:space="preserve"> cu un coeficient de 100% pentru acest obiectiv (a se vedea </w:t>
            </w:r>
            <w:r w:rsidRPr="004377B7">
              <w:rPr>
                <w:i/>
                <w:iCs/>
                <w:color w:val="FF0000"/>
              </w:rPr>
              <w:t>Orientările tehnice privind aplicarea principiului de „a nu aduce prejudicii semnificative” (2021/C58/01)</w:t>
            </w:r>
            <w:r w:rsidR="005B4688" w:rsidRPr="00D01C5A">
              <w:rPr>
                <w:rFonts w:eastAsiaTheme="minorHAnsi"/>
                <w:i/>
                <w:iCs/>
                <w:color w:val="FF0000"/>
                <w:lang w:val="pt-PT" w:eastAsia="en-GB"/>
              </w:rPr>
              <w:t>.</w:t>
            </w:r>
          </w:p>
        </w:tc>
      </w:tr>
      <w:tr w:rsidR="00EA5A75" w:rsidRPr="00A974C5" w14:paraId="7B5D7009" w14:textId="77777777" w:rsidTr="00EF7422">
        <w:trPr>
          <w:trHeight w:val="595"/>
        </w:trPr>
        <w:tc>
          <w:tcPr>
            <w:tcW w:w="2515" w:type="dxa"/>
          </w:tcPr>
          <w:p w14:paraId="1F2F9126" w14:textId="77777777" w:rsidR="00EA5A75" w:rsidRPr="00A974C5" w:rsidRDefault="00EA5A75" w:rsidP="004377B7">
            <w:pPr>
              <w:spacing w:after="120"/>
              <w:jc w:val="both"/>
            </w:pPr>
            <w:r w:rsidRPr="00A974C5">
              <w:t>Adaptarea la schimbările climatice</w:t>
            </w:r>
          </w:p>
        </w:tc>
        <w:tc>
          <w:tcPr>
            <w:tcW w:w="540" w:type="dxa"/>
          </w:tcPr>
          <w:p w14:paraId="7EE0333F" w14:textId="77777777" w:rsidR="00EA5A75" w:rsidRPr="00A974C5" w:rsidRDefault="00EA5A75" w:rsidP="004377B7">
            <w:pPr>
              <w:spacing w:after="120"/>
              <w:jc w:val="both"/>
            </w:pPr>
            <w:r w:rsidRPr="00A974C5">
              <w:t>X</w:t>
            </w:r>
          </w:p>
        </w:tc>
        <w:tc>
          <w:tcPr>
            <w:tcW w:w="484" w:type="dxa"/>
          </w:tcPr>
          <w:p w14:paraId="7A1AECEC" w14:textId="77777777" w:rsidR="00EA5A75" w:rsidRPr="00A974C5" w:rsidRDefault="00EA5A75" w:rsidP="004377B7">
            <w:pPr>
              <w:spacing w:after="120"/>
              <w:jc w:val="both"/>
            </w:pPr>
          </w:p>
        </w:tc>
        <w:tc>
          <w:tcPr>
            <w:tcW w:w="11340" w:type="dxa"/>
          </w:tcPr>
          <w:p w14:paraId="76000F72" w14:textId="77777777" w:rsidR="00EA5A75" w:rsidRPr="00A974C5" w:rsidRDefault="00EA5A75" w:rsidP="004377B7">
            <w:pPr>
              <w:spacing w:after="120"/>
              <w:jc w:val="both"/>
            </w:pPr>
          </w:p>
        </w:tc>
      </w:tr>
      <w:tr w:rsidR="00EA5A75" w:rsidRPr="00A974C5" w14:paraId="10C3390F" w14:textId="77777777" w:rsidTr="00EF7422">
        <w:trPr>
          <w:trHeight w:val="696"/>
        </w:trPr>
        <w:tc>
          <w:tcPr>
            <w:tcW w:w="2515" w:type="dxa"/>
          </w:tcPr>
          <w:p w14:paraId="4AA01190" w14:textId="77777777" w:rsidR="00EA5A75" w:rsidRPr="00A974C5" w:rsidRDefault="00EA5A75" w:rsidP="004377B7">
            <w:pPr>
              <w:spacing w:after="120"/>
              <w:jc w:val="both"/>
            </w:pPr>
            <w:r w:rsidRPr="00A974C5">
              <w:t>Utilizarea durabilă și protejarea resurselor de apă și a celor marine</w:t>
            </w:r>
          </w:p>
        </w:tc>
        <w:tc>
          <w:tcPr>
            <w:tcW w:w="540" w:type="dxa"/>
          </w:tcPr>
          <w:p w14:paraId="79CEAABC" w14:textId="77777777" w:rsidR="00EA5A75" w:rsidRPr="00A974C5" w:rsidRDefault="00EA5A75" w:rsidP="004377B7">
            <w:pPr>
              <w:spacing w:after="120"/>
              <w:jc w:val="both"/>
            </w:pPr>
            <w:r w:rsidRPr="00A974C5">
              <w:t>X</w:t>
            </w:r>
          </w:p>
          <w:p w14:paraId="0878DDF2" w14:textId="77777777" w:rsidR="00EA5A75" w:rsidRPr="00A974C5" w:rsidRDefault="00EA5A75" w:rsidP="004377B7">
            <w:pPr>
              <w:spacing w:after="120"/>
              <w:jc w:val="both"/>
            </w:pPr>
          </w:p>
        </w:tc>
        <w:tc>
          <w:tcPr>
            <w:tcW w:w="484" w:type="dxa"/>
          </w:tcPr>
          <w:p w14:paraId="1FE732E8" w14:textId="77777777" w:rsidR="00EA5A75" w:rsidRPr="00A974C5" w:rsidRDefault="00EA5A75" w:rsidP="004377B7">
            <w:pPr>
              <w:spacing w:after="120"/>
              <w:jc w:val="both"/>
            </w:pPr>
          </w:p>
        </w:tc>
        <w:tc>
          <w:tcPr>
            <w:tcW w:w="11340" w:type="dxa"/>
          </w:tcPr>
          <w:p w14:paraId="0398A548" w14:textId="77777777" w:rsidR="00EA5A75" w:rsidRPr="00A974C5" w:rsidRDefault="00EA5A75" w:rsidP="004377B7">
            <w:pPr>
              <w:spacing w:after="120"/>
              <w:jc w:val="both"/>
            </w:pPr>
            <w:r w:rsidRPr="00A974C5">
              <w:t xml:space="preserve"> </w:t>
            </w:r>
          </w:p>
          <w:p w14:paraId="12097B13" w14:textId="77777777" w:rsidR="00EA5A75" w:rsidRPr="00A974C5" w:rsidRDefault="00EA5A75" w:rsidP="004377B7">
            <w:pPr>
              <w:spacing w:after="120"/>
              <w:jc w:val="both"/>
            </w:pPr>
          </w:p>
        </w:tc>
      </w:tr>
      <w:tr w:rsidR="00EA5A75" w:rsidRPr="00A974C5" w14:paraId="1B4AC9D3" w14:textId="77777777" w:rsidTr="00EF7422">
        <w:trPr>
          <w:trHeight w:val="792"/>
        </w:trPr>
        <w:tc>
          <w:tcPr>
            <w:tcW w:w="2515" w:type="dxa"/>
          </w:tcPr>
          <w:p w14:paraId="2C70ADEC" w14:textId="77777777" w:rsidR="00EA5A75" w:rsidRPr="00A974C5" w:rsidRDefault="00EA5A75" w:rsidP="004377B7">
            <w:pPr>
              <w:spacing w:after="120"/>
              <w:jc w:val="both"/>
            </w:pPr>
            <w:r w:rsidRPr="00A974C5">
              <w:t>Economia circulară, inclusiv prevenirea generării de deșeuri și reciclarea acestora</w:t>
            </w:r>
          </w:p>
        </w:tc>
        <w:tc>
          <w:tcPr>
            <w:tcW w:w="540" w:type="dxa"/>
          </w:tcPr>
          <w:p w14:paraId="79CCF66C" w14:textId="77777777" w:rsidR="00EA5A75" w:rsidRPr="00A974C5" w:rsidRDefault="00EA5A75" w:rsidP="004377B7">
            <w:pPr>
              <w:spacing w:after="120"/>
              <w:jc w:val="both"/>
            </w:pPr>
            <w:r w:rsidRPr="00A974C5">
              <w:t>X</w:t>
            </w:r>
          </w:p>
        </w:tc>
        <w:tc>
          <w:tcPr>
            <w:tcW w:w="484" w:type="dxa"/>
          </w:tcPr>
          <w:p w14:paraId="47167635" w14:textId="77777777" w:rsidR="00EA5A75" w:rsidRPr="00A974C5" w:rsidRDefault="00EA5A75" w:rsidP="004377B7">
            <w:pPr>
              <w:spacing w:after="120"/>
              <w:jc w:val="both"/>
            </w:pPr>
          </w:p>
        </w:tc>
        <w:tc>
          <w:tcPr>
            <w:tcW w:w="11340" w:type="dxa"/>
          </w:tcPr>
          <w:p w14:paraId="43C1BB86" w14:textId="77777777" w:rsidR="00EA5A75" w:rsidRPr="00A974C5" w:rsidRDefault="00EA5A75" w:rsidP="004377B7">
            <w:pPr>
              <w:spacing w:after="120"/>
              <w:jc w:val="both"/>
            </w:pPr>
          </w:p>
          <w:p w14:paraId="7A43EF93" w14:textId="77777777" w:rsidR="00EA5A75" w:rsidRPr="00A974C5" w:rsidRDefault="00EA5A75" w:rsidP="004377B7">
            <w:pPr>
              <w:jc w:val="both"/>
            </w:pPr>
          </w:p>
        </w:tc>
      </w:tr>
      <w:tr w:rsidR="00EA5A75" w:rsidRPr="00A974C5" w14:paraId="37B276D4" w14:textId="77777777" w:rsidTr="00EF7422">
        <w:trPr>
          <w:trHeight w:val="171"/>
        </w:trPr>
        <w:tc>
          <w:tcPr>
            <w:tcW w:w="2515" w:type="dxa"/>
          </w:tcPr>
          <w:p w14:paraId="1F2D5B07" w14:textId="77777777" w:rsidR="00EA5A75" w:rsidRPr="00A974C5" w:rsidRDefault="00EA5A75" w:rsidP="004377B7">
            <w:pPr>
              <w:spacing w:after="120"/>
              <w:jc w:val="both"/>
            </w:pPr>
            <w:r w:rsidRPr="00A974C5">
              <w:t>Prevenirea și controlul poluării aerului, apei sau solului</w:t>
            </w:r>
          </w:p>
        </w:tc>
        <w:tc>
          <w:tcPr>
            <w:tcW w:w="540" w:type="dxa"/>
          </w:tcPr>
          <w:p w14:paraId="2A09D7F0" w14:textId="77777777" w:rsidR="00EA5A75" w:rsidRPr="00A974C5" w:rsidRDefault="00EA5A75" w:rsidP="004377B7">
            <w:pPr>
              <w:spacing w:after="120"/>
              <w:jc w:val="both"/>
            </w:pPr>
            <w:r w:rsidRPr="00A974C5">
              <w:t>X</w:t>
            </w:r>
          </w:p>
        </w:tc>
        <w:tc>
          <w:tcPr>
            <w:tcW w:w="484" w:type="dxa"/>
          </w:tcPr>
          <w:p w14:paraId="56ADD519" w14:textId="77777777" w:rsidR="00EA5A75" w:rsidRPr="00A974C5" w:rsidRDefault="00EA5A75" w:rsidP="004377B7">
            <w:pPr>
              <w:spacing w:after="120"/>
              <w:jc w:val="both"/>
            </w:pPr>
          </w:p>
        </w:tc>
        <w:tc>
          <w:tcPr>
            <w:tcW w:w="11340" w:type="dxa"/>
          </w:tcPr>
          <w:p w14:paraId="65D501C9" w14:textId="77777777" w:rsidR="00EA5A75" w:rsidRPr="00A974C5" w:rsidRDefault="00EA5A75" w:rsidP="004377B7">
            <w:pPr>
              <w:spacing w:after="120"/>
              <w:jc w:val="both"/>
            </w:pPr>
          </w:p>
        </w:tc>
      </w:tr>
      <w:tr w:rsidR="00EA5A75" w:rsidRPr="00A974C5" w14:paraId="78F94E8F" w14:textId="77777777" w:rsidTr="00EF7422">
        <w:tc>
          <w:tcPr>
            <w:tcW w:w="2515" w:type="dxa"/>
          </w:tcPr>
          <w:p w14:paraId="548571B0" w14:textId="77777777" w:rsidR="00EA5A75" w:rsidRPr="00A974C5" w:rsidRDefault="00EA5A75" w:rsidP="004377B7">
            <w:pPr>
              <w:spacing w:after="120"/>
              <w:jc w:val="both"/>
            </w:pPr>
            <w:r w:rsidRPr="00A974C5">
              <w:t>Protecția și refacerea biodiversității și a ecosistemelor</w:t>
            </w:r>
          </w:p>
        </w:tc>
        <w:tc>
          <w:tcPr>
            <w:tcW w:w="540" w:type="dxa"/>
          </w:tcPr>
          <w:p w14:paraId="1E676281" w14:textId="77777777" w:rsidR="00EA5A75" w:rsidRPr="00A974C5" w:rsidRDefault="00EA5A75" w:rsidP="004377B7">
            <w:pPr>
              <w:spacing w:after="120"/>
              <w:jc w:val="both"/>
            </w:pPr>
            <w:r w:rsidRPr="00A974C5">
              <w:t>X</w:t>
            </w:r>
          </w:p>
        </w:tc>
        <w:tc>
          <w:tcPr>
            <w:tcW w:w="484" w:type="dxa"/>
          </w:tcPr>
          <w:p w14:paraId="7F3AA21C" w14:textId="77777777" w:rsidR="00EA5A75" w:rsidRPr="00A974C5" w:rsidRDefault="00EA5A75" w:rsidP="004377B7">
            <w:pPr>
              <w:spacing w:after="120"/>
              <w:jc w:val="both"/>
            </w:pPr>
          </w:p>
        </w:tc>
        <w:tc>
          <w:tcPr>
            <w:tcW w:w="11340" w:type="dxa"/>
          </w:tcPr>
          <w:p w14:paraId="076A15AB" w14:textId="77777777" w:rsidR="00EA5A75" w:rsidRPr="00A974C5" w:rsidRDefault="00EA5A75" w:rsidP="004377B7">
            <w:pPr>
              <w:spacing w:after="120"/>
              <w:jc w:val="both"/>
            </w:pPr>
          </w:p>
          <w:p w14:paraId="0BCE0097" w14:textId="77777777" w:rsidR="00EA5A75" w:rsidRPr="00A974C5" w:rsidRDefault="00EA5A75" w:rsidP="004377B7">
            <w:pPr>
              <w:spacing w:after="120"/>
              <w:jc w:val="both"/>
            </w:pPr>
          </w:p>
        </w:tc>
      </w:tr>
    </w:tbl>
    <w:p w14:paraId="0F47BC83" w14:textId="41F69285" w:rsidR="00EA5A75" w:rsidRDefault="00EA5A75" w:rsidP="00EA5A75">
      <w:pPr>
        <w:jc w:val="both"/>
        <w:rPr>
          <w:rFonts w:eastAsia="Calibri"/>
          <w:b/>
          <w:bCs/>
          <w:lang w:val="ro-RO"/>
        </w:rPr>
      </w:pPr>
    </w:p>
    <w:p w14:paraId="2B5FCF3C" w14:textId="159DFF40" w:rsidR="00265A81" w:rsidRDefault="00265A81" w:rsidP="00EA5A75">
      <w:pPr>
        <w:jc w:val="both"/>
        <w:rPr>
          <w:rFonts w:eastAsia="Calibri"/>
          <w:b/>
          <w:bCs/>
          <w:lang w:val="ro-RO"/>
        </w:rPr>
      </w:pPr>
    </w:p>
    <w:p w14:paraId="6955F48B" w14:textId="21935E7A" w:rsidR="00265A81" w:rsidRDefault="00265A81" w:rsidP="00EA5A75">
      <w:pPr>
        <w:jc w:val="both"/>
        <w:rPr>
          <w:rFonts w:eastAsia="Calibri"/>
          <w:b/>
          <w:bCs/>
          <w:lang w:val="ro-RO"/>
        </w:rPr>
      </w:pPr>
    </w:p>
    <w:p w14:paraId="2D9C29F7" w14:textId="77777777" w:rsidR="00265A81" w:rsidRPr="00A974C5" w:rsidRDefault="00265A81" w:rsidP="00EA5A75">
      <w:pPr>
        <w:jc w:val="both"/>
        <w:rPr>
          <w:rFonts w:eastAsia="Calibri"/>
          <w:b/>
          <w:bCs/>
          <w:lang w:val="ro-RO"/>
        </w:rPr>
      </w:pPr>
    </w:p>
    <w:p w14:paraId="1EE9FDDE" w14:textId="77777777" w:rsidR="00EA5A75" w:rsidRPr="00D01C5A" w:rsidRDefault="00EA5A75" w:rsidP="00EA5A75">
      <w:pPr>
        <w:shd w:val="clear" w:color="auto" w:fill="DEEAF6" w:themeFill="accent1" w:themeFillTint="33"/>
        <w:jc w:val="both"/>
        <w:rPr>
          <w:rFonts w:eastAsia="Calibri"/>
          <w:b/>
          <w:bCs/>
          <w:i/>
          <w:lang w:val="pt-PT"/>
        </w:rPr>
      </w:pPr>
      <w:r w:rsidRPr="00D01C5A">
        <w:rPr>
          <w:rFonts w:eastAsia="Calibri"/>
          <w:b/>
          <w:bCs/>
          <w:i/>
          <w:lang w:val="pt-PT"/>
        </w:rPr>
        <w:lastRenderedPageBreak/>
        <w:t xml:space="preserve">- Partea 2 a listei de verificare – </w:t>
      </w:r>
    </w:p>
    <w:p w14:paraId="18E6D9D7" w14:textId="77777777" w:rsidR="00EA5A75" w:rsidRPr="00D01C5A" w:rsidRDefault="00EA5A75" w:rsidP="00EA5A75">
      <w:pPr>
        <w:jc w:val="both"/>
        <w:rPr>
          <w:i/>
          <w:iCs/>
          <w:color w:val="FF0000"/>
          <w:lang w:val="pt-PT"/>
        </w:rPr>
      </w:pPr>
      <w:r w:rsidRPr="00D01C5A">
        <w:rPr>
          <w:i/>
          <w:iCs/>
          <w:color w:val="FF0000"/>
          <w:lang w:val="pt-PT"/>
        </w:rPr>
        <w:t xml:space="preserve">[Solicitantul de finanţare trebuie să furnizeze o </w:t>
      </w:r>
      <w:r w:rsidRPr="00D01C5A">
        <w:rPr>
          <w:b/>
          <w:bCs/>
          <w:i/>
          <w:iCs/>
          <w:color w:val="FF0000"/>
          <w:lang w:val="pt-PT"/>
        </w:rPr>
        <w:t>evaluare de fond</w:t>
      </w:r>
      <w:r w:rsidRPr="00D01C5A">
        <w:rPr>
          <w:i/>
          <w:iCs/>
          <w:color w:val="FF0000"/>
          <w:lang w:val="pt-PT"/>
        </w:rPr>
        <w:t xml:space="preserve"> a proiectului/ofertei conform principiului DNSH, în cazul obiectivelor de mediu care necesită efectuarea acestei evaluări. </w:t>
      </w:r>
    </w:p>
    <w:p w14:paraId="79929B82" w14:textId="13D0529D" w:rsidR="00265A81" w:rsidRPr="00D01C5A" w:rsidRDefault="00EA5A75" w:rsidP="00EA5A75">
      <w:pPr>
        <w:jc w:val="both"/>
        <w:rPr>
          <w:i/>
          <w:iCs/>
          <w:color w:val="FF0000"/>
          <w:lang w:val="pt-PT"/>
        </w:rPr>
      </w:pPr>
      <w:r w:rsidRPr="00D01C5A">
        <w:rPr>
          <w:i/>
          <w:iCs/>
          <w:color w:val="FF0000"/>
          <w:lang w:val="pt-PT"/>
        </w:rPr>
        <w:t xml:space="preserve">Astfel, solicitantul va răspunde la întrebările de mai jos, pentru acele obiective de mediu identificate în partea 1 ca necesitând o evaluare de fond, ţinând seama de </w:t>
      </w:r>
      <w:r w:rsidRPr="00D01C5A">
        <w:rPr>
          <w:b/>
          <w:bCs/>
          <w:i/>
          <w:iCs/>
          <w:color w:val="FF0000"/>
          <w:lang w:val="pt-PT"/>
        </w:rPr>
        <w:t xml:space="preserve">cerinţele de examinare </w:t>
      </w:r>
      <w:r w:rsidRPr="00D01C5A">
        <w:rPr>
          <w:i/>
          <w:iCs/>
          <w:color w:val="FF0000"/>
          <w:lang w:val="pt-PT"/>
        </w:rPr>
        <w:t xml:space="preserve"> prevăzute în coloana privind </w:t>
      </w:r>
      <w:r w:rsidRPr="00D01C5A">
        <w:rPr>
          <w:b/>
          <w:bCs/>
          <w:i/>
          <w:iCs/>
          <w:color w:val="FF0000"/>
          <w:lang w:val="pt-PT"/>
        </w:rPr>
        <w:t>evaluarea de fond</w:t>
      </w:r>
      <w:r w:rsidRPr="00D01C5A">
        <w:rPr>
          <w:i/>
          <w:iCs/>
          <w:color w:val="FF0000"/>
          <w:lang w:val="pt-PT"/>
        </w:rPr>
        <w:t>, de mai jos, făcând totodată referire la  documentaţia tehnico-economică, avizele şi acordurile obţinute/care vor fi obţinute pentru proiectul/oferta depusă.]</w:t>
      </w:r>
    </w:p>
    <w:p w14:paraId="39FE13A6" w14:textId="77777777" w:rsidR="00265A81" w:rsidRPr="00D01C5A" w:rsidRDefault="00265A81" w:rsidP="00265A81">
      <w:pPr>
        <w:spacing w:line="240" w:lineRule="auto"/>
        <w:jc w:val="both"/>
        <w:rPr>
          <w:i/>
          <w:iCs/>
          <w:color w:val="FF0000"/>
          <w:sz w:val="6"/>
          <w:szCs w:val="6"/>
          <w:lang w:val="pt-PT"/>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11759"/>
      </w:tblGrid>
      <w:tr w:rsidR="00EA5A75" w:rsidRPr="00A974C5" w14:paraId="124AFF8A" w14:textId="77777777" w:rsidTr="00EF7422">
        <w:tc>
          <w:tcPr>
            <w:tcW w:w="2550" w:type="dxa"/>
            <w:shd w:val="clear" w:color="auto" w:fill="DEEAF6" w:themeFill="accent1" w:themeFillTint="33"/>
          </w:tcPr>
          <w:p w14:paraId="6F6DD507" w14:textId="77777777" w:rsidR="00EA5A75" w:rsidRPr="00A974C5" w:rsidRDefault="00EA5A75" w:rsidP="004377B7">
            <w:pPr>
              <w:jc w:val="both"/>
              <w:rPr>
                <w:rFonts w:eastAsia="Calibri"/>
                <w:b/>
                <w:bCs/>
              </w:rPr>
            </w:pPr>
            <w:proofErr w:type="spellStart"/>
            <w:r w:rsidRPr="00A974C5">
              <w:rPr>
                <w:b/>
                <w:bCs/>
              </w:rPr>
              <w:t>Întrebări</w:t>
            </w:r>
            <w:proofErr w:type="spellEnd"/>
          </w:p>
        </w:tc>
        <w:tc>
          <w:tcPr>
            <w:tcW w:w="570" w:type="dxa"/>
            <w:shd w:val="clear" w:color="auto" w:fill="DEEAF6" w:themeFill="accent1" w:themeFillTint="33"/>
          </w:tcPr>
          <w:p w14:paraId="639260EE" w14:textId="77777777" w:rsidR="00EA5A75" w:rsidRPr="00A974C5" w:rsidRDefault="00EA5A75" w:rsidP="004377B7">
            <w:pPr>
              <w:jc w:val="both"/>
              <w:rPr>
                <w:rFonts w:eastAsia="Calibri"/>
                <w:b/>
                <w:bCs/>
              </w:rPr>
            </w:pPr>
            <w:r w:rsidRPr="00A974C5">
              <w:rPr>
                <w:rFonts w:eastAsia="Calibri"/>
                <w:b/>
                <w:bCs/>
              </w:rPr>
              <w:t>Nu</w:t>
            </w:r>
          </w:p>
        </w:tc>
        <w:tc>
          <w:tcPr>
            <w:tcW w:w="11759" w:type="dxa"/>
            <w:shd w:val="clear" w:color="auto" w:fill="DEEAF6" w:themeFill="accent1" w:themeFillTint="33"/>
          </w:tcPr>
          <w:p w14:paraId="019D802D" w14:textId="77777777" w:rsidR="00EA5A75" w:rsidRPr="00A974C5" w:rsidRDefault="00EA5A75" w:rsidP="004377B7">
            <w:pPr>
              <w:jc w:val="both"/>
              <w:rPr>
                <w:rFonts w:eastAsia="Calibri"/>
                <w:b/>
                <w:bCs/>
              </w:rPr>
            </w:pPr>
            <w:proofErr w:type="spellStart"/>
            <w:r w:rsidRPr="00A974C5">
              <w:rPr>
                <w:rFonts w:eastAsia="Calibri"/>
                <w:b/>
                <w:bCs/>
              </w:rPr>
              <w:t>Evaluarea</w:t>
            </w:r>
            <w:proofErr w:type="spellEnd"/>
            <w:r w:rsidRPr="00A974C5">
              <w:rPr>
                <w:rFonts w:eastAsia="Calibri"/>
                <w:b/>
                <w:bCs/>
              </w:rPr>
              <w:t xml:space="preserve"> de fond</w:t>
            </w:r>
          </w:p>
        </w:tc>
      </w:tr>
      <w:tr w:rsidR="00EA5A75" w:rsidRPr="00D01C5A" w14:paraId="4C897329" w14:textId="77777777" w:rsidTr="00EF7422">
        <w:trPr>
          <w:trHeight w:val="1970"/>
        </w:trPr>
        <w:tc>
          <w:tcPr>
            <w:tcW w:w="2550" w:type="dxa"/>
            <w:tcBorders>
              <w:top w:val="single" w:sz="4" w:space="0" w:color="auto"/>
              <w:right w:val="single" w:sz="4" w:space="0" w:color="000000"/>
            </w:tcBorders>
          </w:tcPr>
          <w:p w14:paraId="623A05A8" w14:textId="77777777" w:rsidR="00EA5A75" w:rsidRPr="00D01C5A" w:rsidRDefault="00EA5A75" w:rsidP="004377B7">
            <w:pPr>
              <w:jc w:val="both"/>
              <w:rPr>
                <w:rFonts w:eastAsia="Calibri"/>
                <w:lang w:val="pt-PT"/>
              </w:rPr>
            </w:pPr>
            <w:r w:rsidRPr="00D01C5A">
              <w:rPr>
                <w:rFonts w:eastAsia="Calibri"/>
                <w:lang w:val="pt-PT"/>
              </w:rPr>
              <w:t xml:space="preserve">Adaptarea la schimbările climatice: Se preconizează că </w:t>
            </w:r>
          </w:p>
          <w:p w14:paraId="66F7F008" w14:textId="77777777" w:rsidR="00EA5A75" w:rsidRPr="00D01C5A" w:rsidRDefault="00EA5A75" w:rsidP="004377B7">
            <w:pPr>
              <w:jc w:val="both"/>
              <w:rPr>
                <w:rFonts w:eastAsia="Calibri"/>
                <w:lang w:val="pt-PT"/>
              </w:rPr>
            </w:pPr>
            <w:r w:rsidRPr="00D01C5A">
              <w:rPr>
                <w:rFonts w:eastAsia="Calibri"/>
                <w:lang w:val="pt-PT"/>
              </w:rPr>
              <w:t xml:space="preserve">măsura va duce la creșterea efectului negativ al </w:t>
            </w:r>
          </w:p>
          <w:p w14:paraId="50C05DF0" w14:textId="77777777" w:rsidR="00EA5A75" w:rsidRPr="00D01C5A" w:rsidRDefault="00EA5A75" w:rsidP="004377B7">
            <w:pPr>
              <w:jc w:val="both"/>
              <w:rPr>
                <w:rFonts w:eastAsia="Calibri"/>
                <w:lang w:val="pt-PT"/>
              </w:rPr>
            </w:pPr>
            <w:r w:rsidRPr="00D01C5A">
              <w:rPr>
                <w:rFonts w:eastAsia="Calibri"/>
                <w:lang w:val="pt-PT"/>
              </w:rPr>
              <w:t xml:space="preserve">climatului actual și al climatului viitor preconizat </w:t>
            </w:r>
          </w:p>
          <w:p w14:paraId="7EE0A3C4" w14:textId="77777777" w:rsidR="00EA5A75" w:rsidRPr="00D01C5A" w:rsidRDefault="00EA5A75" w:rsidP="004377B7">
            <w:pPr>
              <w:jc w:val="both"/>
              <w:rPr>
                <w:rFonts w:eastAsia="Calibri"/>
                <w:lang w:val="pt-PT"/>
              </w:rPr>
            </w:pPr>
            <w:r w:rsidRPr="00D01C5A">
              <w:rPr>
                <w:rFonts w:eastAsia="Calibri"/>
                <w:lang w:val="pt-PT"/>
              </w:rPr>
              <w:t xml:space="preserve">asupra măsurii în sine sau asupra persoanelor, </w:t>
            </w:r>
          </w:p>
          <w:p w14:paraId="0AF77F68" w14:textId="77777777" w:rsidR="00EA5A75" w:rsidRPr="00D01C5A" w:rsidRDefault="00EA5A75" w:rsidP="004377B7">
            <w:pPr>
              <w:jc w:val="both"/>
              <w:rPr>
                <w:rFonts w:eastAsia="Calibri"/>
                <w:b/>
                <w:bCs/>
                <w:lang w:val="pt-PT"/>
              </w:rPr>
            </w:pPr>
            <w:r w:rsidRPr="00D01C5A">
              <w:rPr>
                <w:rFonts w:eastAsia="Calibri"/>
                <w:lang w:val="pt-PT"/>
              </w:rPr>
              <w:t>asupra naturii sau asupra activelor?</w:t>
            </w:r>
          </w:p>
        </w:tc>
        <w:tc>
          <w:tcPr>
            <w:tcW w:w="570" w:type="dxa"/>
            <w:tcBorders>
              <w:top w:val="single" w:sz="4" w:space="0" w:color="auto"/>
            </w:tcBorders>
          </w:tcPr>
          <w:p w14:paraId="53DF6D28" w14:textId="77777777" w:rsidR="00EA5A75" w:rsidRPr="00A974C5" w:rsidRDefault="00EA5A75" w:rsidP="004377B7">
            <w:pPr>
              <w:jc w:val="both"/>
              <w:rPr>
                <w:rFonts w:eastAsia="Calibri"/>
                <w:b/>
                <w:bCs/>
              </w:rPr>
            </w:pPr>
            <w:r w:rsidRPr="00A974C5">
              <w:rPr>
                <w:rFonts w:eastAsia="Calibri"/>
                <w:b/>
                <w:bCs/>
              </w:rPr>
              <w:t>X</w:t>
            </w:r>
          </w:p>
        </w:tc>
        <w:tc>
          <w:tcPr>
            <w:tcW w:w="11759" w:type="dxa"/>
            <w:tcBorders>
              <w:top w:val="single" w:sz="4" w:space="0" w:color="auto"/>
            </w:tcBorders>
          </w:tcPr>
          <w:p w14:paraId="3D6B7019" w14:textId="77777777" w:rsidR="00EA5A75" w:rsidRPr="004377B7" w:rsidRDefault="00EA5A75" w:rsidP="004377B7">
            <w:pPr>
              <w:jc w:val="both"/>
              <w:rPr>
                <w:rFonts w:eastAsia="Calibri"/>
                <w:i/>
                <w:iCs/>
                <w:color w:val="FF0000"/>
              </w:rPr>
            </w:pPr>
            <w:proofErr w:type="spellStart"/>
            <w:r w:rsidRPr="004377B7">
              <w:rPr>
                <w:rFonts w:eastAsia="Calibri"/>
                <w:b/>
                <w:bCs/>
                <w:i/>
                <w:iCs/>
                <w:color w:val="FF0000"/>
              </w:rPr>
              <w:t>Cerinţe</w:t>
            </w:r>
            <w:proofErr w:type="spellEnd"/>
            <w:r w:rsidRPr="004377B7">
              <w:rPr>
                <w:rFonts w:eastAsia="Calibri"/>
                <w:b/>
                <w:bCs/>
                <w:i/>
                <w:iCs/>
                <w:color w:val="FF0000"/>
              </w:rPr>
              <w:t>:</w:t>
            </w:r>
            <w:r w:rsidRPr="004377B7">
              <w:rPr>
                <w:rFonts w:eastAsia="Calibri"/>
                <w:i/>
                <w:iCs/>
                <w:color w:val="FF0000"/>
              </w:rPr>
              <w:t xml:space="preserve"> </w:t>
            </w:r>
          </w:p>
          <w:p w14:paraId="0017AB54" w14:textId="77777777" w:rsidR="00EA5A75" w:rsidRPr="00D01C5A" w:rsidRDefault="00EA5A75" w:rsidP="004377B7">
            <w:pPr>
              <w:jc w:val="both"/>
              <w:rPr>
                <w:rFonts w:eastAsia="Calibri"/>
                <w:b/>
                <w:bCs/>
                <w:i/>
                <w:iCs/>
                <w:color w:val="FF0000"/>
                <w:lang w:val="pt-PT"/>
              </w:rPr>
            </w:pPr>
            <w:r w:rsidRPr="00D01C5A">
              <w:rPr>
                <w:rFonts w:eastAsia="Calibri"/>
                <w:i/>
                <w:iCs/>
                <w:color w:val="FF0000"/>
                <w:lang w:val="pt-PT"/>
              </w:rPr>
              <w:t xml:space="preserve">În cadrul acestei secţiuni, solicitantul trebuie să justifice şi să probeze, prin raportare la oferta/documentaţia depusă (SF, avize, alte documente relevante), faptul că s-a realizat o </w:t>
            </w:r>
            <w:r w:rsidRPr="00D01C5A">
              <w:rPr>
                <w:rFonts w:eastAsia="Calibri"/>
                <w:b/>
                <w:bCs/>
                <w:i/>
                <w:iCs/>
                <w:color w:val="FF0000"/>
                <w:lang w:val="pt-PT"/>
              </w:rPr>
              <w:t>evaluare a riscurilor climatice și a altor vulnerabilități identificate</w:t>
            </w:r>
            <w:r w:rsidRPr="00D01C5A">
              <w:rPr>
                <w:rFonts w:eastAsia="Calibri"/>
                <w:i/>
                <w:iCs/>
                <w:color w:val="FF0000"/>
                <w:lang w:val="pt-PT"/>
              </w:rPr>
              <w:t xml:space="preserve"> și că se </w:t>
            </w:r>
            <w:r w:rsidRPr="00D01C5A">
              <w:rPr>
                <w:rFonts w:eastAsia="Calibri"/>
                <w:b/>
                <w:bCs/>
                <w:i/>
                <w:iCs/>
                <w:color w:val="FF0000"/>
                <w:lang w:val="pt-PT"/>
              </w:rPr>
              <w:t>va pune în aplicare orice soluție de adaptare necesară în cazul investiţiilor propuse.</w:t>
            </w:r>
          </w:p>
          <w:p w14:paraId="525AC8FC" w14:textId="23D64B62" w:rsidR="00EA5A75" w:rsidRPr="00D01C5A" w:rsidRDefault="00EA5A75" w:rsidP="004377B7">
            <w:pPr>
              <w:jc w:val="both"/>
              <w:rPr>
                <w:rFonts w:eastAsia="Calibri"/>
                <w:i/>
                <w:iCs/>
                <w:color w:val="FF0000"/>
                <w:lang w:val="pt-PT"/>
              </w:rPr>
            </w:pPr>
            <w:r w:rsidRPr="00D01C5A">
              <w:rPr>
                <w:rFonts w:eastAsia="Calibri"/>
                <w:b/>
                <w:bCs/>
                <w:i/>
                <w:iCs/>
                <w:color w:val="FF0000"/>
                <w:lang w:val="pt-PT"/>
              </w:rPr>
              <w:t xml:space="preserve">I. </w:t>
            </w:r>
            <w:r w:rsidRPr="00D01C5A">
              <w:rPr>
                <w:rFonts w:eastAsia="Calibri"/>
                <w:i/>
                <w:iCs/>
                <w:color w:val="FF0000"/>
                <w:lang w:val="pt-PT"/>
              </w:rPr>
              <w:t>În primul rând, se va justifica faptul că s-a realizat o</w:t>
            </w:r>
            <w:r w:rsidRPr="00D01C5A">
              <w:rPr>
                <w:rFonts w:eastAsia="Calibri"/>
                <w:b/>
                <w:bCs/>
                <w:i/>
                <w:iCs/>
                <w:color w:val="FF0000"/>
                <w:lang w:val="pt-PT"/>
              </w:rPr>
              <w:t xml:space="preserve"> evaluare a riscurilor climatice și a vulnerabilității</w:t>
            </w:r>
            <w:r w:rsidRPr="00D01C5A">
              <w:rPr>
                <w:rFonts w:eastAsia="Calibri"/>
                <w:i/>
                <w:iCs/>
                <w:color w:val="FF0000"/>
                <w:lang w:val="pt-PT"/>
              </w:rPr>
              <w:t xml:space="preserve">, utilizȃnd proiecții climatice în cadrul unei serii de scenarii viitoare, în concordanţă cu durata de viață preconizată a </w:t>
            </w:r>
            <w:r w:rsidR="00F54B09" w:rsidRPr="00D01C5A">
              <w:rPr>
                <w:rFonts w:eastAsia="Calibri"/>
                <w:i/>
                <w:iCs/>
                <w:color w:val="FF0000"/>
                <w:lang w:val="pt-PT"/>
              </w:rPr>
              <w:t>investiției</w:t>
            </w:r>
            <w:r w:rsidR="00DB3490" w:rsidRPr="00D01C5A">
              <w:rPr>
                <w:rFonts w:eastAsia="Calibri"/>
                <w:i/>
                <w:iCs/>
                <w:color w:val="FF0000"/>
                <w:lang w:val="pt-PT"/>
              </w:rPr>
              <w:t>,</w:t>
            </w:r>
            <w:r w:rsidRPr="00D01C5A">
              <w:rPr>
                <w:rFonts w:eastAsia="Calibri"/>
                <w:i/>
                <w:iCs/>
                <w:color w:val="FF0000"/>
                <w:lang w:val="pt-PT"/>
              </w:rPr>
              <w:t xml:space="preserve"> (a se vedea şi secţiunea </w:t>
            </w:r>
            <w:r w:rsidR="00876835" w:rsidRPr="00D01C5A">
              <w:rPr>
                <w:rFonts w:eastAsia="Calibri"/>
                <w:i/>
                <w:iCs/>
                <w:color w:val="FF0000"/>
                <w:lang w:val="pt-PT"/>
              </w:rPr>
              <w:t>1</w:t>
            </w:r>
            <w:r w:rsidR="00F60E88" w:rsidRPr="00D01C5A">
              <w:rPr>
                <w:rFonts w:eastAsia="Calibri"/>
                <w:i/>
                <w:iCs/>
                <w:color w:val="FF0000"/>
                <w:lang w:val="pt-PT"/>
              </w:rPr>
              <w:t>.</w:t>
            </w:r>
            <w:r w:rsidR="00876835" w:rsidRPr="00D01C5A">
              <w:rPr>
                <w:rFonts w:eastAsia="Calibri"/>
                <w:i/>
                <w:iCs/>
                <w:color w:val="FF0000"/>
                <w:lang w:val="pt-PT"/>
              </w:rPr>
              <w:t>7</w:t>
            </w:r>
            <w:r w:rsidRPr="00D01C5A">
              <w:rPr>
                <w:rFonts w:eastAsia="Calibri"/>
                <w:i/>
                <w:iCs/>
                <w:color w:val="FF0000"/>
                <w:lang w:val="pt-PT"/>
              </w:rPr>
              <w:t xml:space="preserve"> din Ghidul specific). </w:t>
            </w:r>
          </w:p>
          <w:p w14:paraId="6773B05C" w14:textId="77777777" w:rsidR="00EA5A75" w:rsidRPr="00D01C5A" w:rsidRDefault="00EA5A75" w:rsidP="004377B7">
            <w:pPr>
              <w:jc w:val="both"/>
              <w:rPr>
                <w:rFonts w:eastAsia="Calibri"/>
                <w:i/>
                <w:iCs/>
                <w:color w:val="FF0000"/>
                <w:lang w:val="pt-PT"/>
              </w:rPr>
            </w:pPr>
            <w:r w:rsidRPr="00D01C5A">
              <w:rPr>
                <w:rFonts w:eastAsia="Calibri"/>
                <w:b/>
                <w:bCs/>
                <w:i/>
                <w:iCs/>
                <w:color w:val="FF0000"/>
                <w:lang w:val="pt-PT"/>
              </w:rPr>
              <w:t xml:space="preserve">Etapele </w:t>
            </w:r>
            <w:r w:rsidRPr="00D01C5A">
              <w:rPr>
                <w:rFonts w:eastAsia="Calibri"/>
                <w:i/>
                <w:iCs/>
                <w:color w:val="FF0000"/>
                <w:lang w:val="pt-PT"/>
              </w:rPr>
              <w:t>privind evaluarea riscurilor climatice și a vulnerabilității sunt următoarele:</w:t>
            </w:r>
          </w:p>
          <w:p w14:paraId="5B67BB40" w14:textId="77777777" w:rsidR="00EA5A75" w:rsidRPr="00D01C5A" w:rsidRDefault="00EA5A75" w:rsidP="004377B7">
            <w:pPr>
              <w:jc w:val="both"/>
              <w:rPr>
                <w:i/>
                <w:iCs/>
                <w:color w:val="FF0000"/>
                <w:shd w:val="clear" w:color="auto" w:fill="FFFFFF"/>
                <w:lang w:val="pt-PT"/>
              </w:rPr>
            </w:pPr>
            <w:r w:rsidRPr="00D01C5A">
              <w:rPr>
                <w:rFonts w:eastAsia="Calibri"/>
                <w:i/>
                <w:iCs/>
                <w:color w:val="FF0000"/>
                <w:lang w:val="pt-PT"/>
              </w:rPr>
              <w:t xml:space="preserve">1. În principal pe baza riscurilor </w:t>
            </w:r>
            <w:r w:rsidRPr="00D01C5A">
              <w:rPr>
                <w:i/>
                <w:iCs/>
                <w:color w:val="FF0000"/>
                <w:shd w:val="clear" w:color="auto" w:fill="FFFFFF"/>
                <w:lang w:val="pt-PT"/>
              </w:rPr>
              <w:t xml:space="preserve">enumerate în </w:t>
            </w:r>
            <w:r w:rsidRPr="00D01C5A">
              <w:rPr>
                <w:rFonts w:eastAsia="Calibri"/>
                <w:i/>
                <w:iCs/>
                <w:color w:val="FF0000"/>
                <w:lang w:val="pt-PT"/>
              </w:rPr>
              <w:t xml:space="preserve">Apendicele A: Clasificarea pericolelor legate de climă la Regulamentul delegat (UE) al Comisiei [C (2021) 2800/3], </w:t>
            </w:r>
            <w:r w:rsidRPr="00D01C5A">
              <w:rPr>
                <w:rFonts w:eastAsia="Calibri"/>
                <w:b/>
                <w:bCs/>
                <w:i/>
                <w:iCs/>
                <w:color w:val="FF0000"/>
                <w:u w:val="single"/>
                <w:lang w:val="pt-PT"/>
              </w:rPr>
              <w:t xml:space="preserve">se vor </w:t>
            </w:r>
            <w:r w:rsidRPr="00D01C5A">
              <w:rPr>
                <w:b/>
                <w:bCs/>
                <w:i/>
                <w:iCs/>
                <w:color w:val="FF0000"/>
                <w:u w:val="single"/>
                <w:shd w:val="clear" w:color="auto" w:fill="FFFFFF"/>
                <w:lang w:val="pt-PT"/>
              </w:rPr>
              <w:t>identifica acele riscuri climatice care pot afecta performanţa activității economice pe durata sa de viață preconizată</w:t>
            </w:r>
            <w:r w:rsidRPr="00D01C5A">
              <w:rPr>
                <w:i/>
                <w:iCs/>
                <w:color w:val="FF0000"/>
                <w:shd w:val="clear" w:color="auto" w:fill="FFFFFF"/>
                <w:lang w:val="pt-PT"/>
              </w:rPr>
              <w:t>.</w:t>
            </w:r>
          </w:p>
          <w:p w14:paraId="289D4014"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În cadrul analizei, riscurile climatice și vulnerabilitățile sunt evaluate și structurate în funcție de probabilitatea și intensitatea impactului.</w:t>
            </w:r>
          </w:p>
          <w:p w14:paraId="00B82C6C"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Conform Notei de subsol 669 din Regulamentul delegat (UE) al Comisiei [C (2021) 2800/3], Lista pericolelor legate de climă din acest tabel nu este exhaustivă, fiind doar o listă indicativă a celor mai răspândite pericole care trebuie luate în considerare, ca un minim, la evaluarea riscurilor climatice și a vulnerabilității.</w:t>
            </w:r>
          </w:p>
          <w:p w14:paraId="1BEF764B" w14:textId="77777777" w:rsidR="00EA5A75" w:rsidRPr="00D01C5A" w:rsidRDefault="00EA5A75" w:rsidP="004377B7">
            <w:pPr>
              <w:jc w:val="both"/>
              <w:rPr>
                <w:i/>
                <w:iCs/>
                <w:color w:val="FF0000"/>
                <w:shd w:val="clear" w:color="auto" w:fill="FFFFFF"/>
                <w:lang w:val="pt-PT"/>
              </w:rPr>
            </w:pPr>
            <w:r w:rsidRPr="00D01C5A">
              <w:rPr>
                <w:rFonts w:eastAsia="Calibri"/>
                <w:i/>
                <w:iCs/>
                <w:color w:val="FF0000"/>
                <w:lang w:val="pt-PT"/>
              </w:rPr>
              <w:t>2. Î</w:t>
            </w:r>
            <w:r w:rsidRPr="00D01C5A">
              <w:rPr>
                <w:i/>
                <w:iCs/>
                <w:color w:val="FF0000"/>
                <w:shd w:val="clear" w:color="auto" w:fill="FFFFFF"/>
                <w:lang w:val="pt-PT"/>
              </w:rPr>
              <w:t xml:space="preserve">n cazul în care evaluarea activității, de la punctul 1, arată că aceasta este expusă unuia sau mai multor riscuri climatice fizice, se realizează </w:t>
            </w:r>
            <w:r w:rsidRPr="00D01C5A">
              <w:rPr>
                <w:b/>
                <w:bCs/>
                <w:i/>
                <w:iCs/>
                <w:color w:val="FF0000"/>
                <w:u w:val="single"/>
                <w:shd w:val="clear" w:color="auto" w:fill="FFFFFF"/>
                <w:lang w:val="pt-PT"/>
              </w:rPr>
              <w:t>o evaluare a riscurilor climatice și a vulnerabilității pentru a se determina dacă riscurile climatice fizice sunt semnificative</w:t>
            </w:r>
            <w:r w:rsidRPr="00D01C5A">
              <w:rPr>
                <w:i/>
                <w:iCs/>
                <w:color w:val="FF0000"/>
                <w:shd w:val="clear" w:color="auto" w:fill="FFFFFF"/>
                <w:lang w:val="pt-PT"/>
              </w:rPr>
              <w:t xml:space="preserve"> pentru activitatea economică respectivă.</w:t>
            </w:r>
          </w:p>
          <w:p w14:paraId="43F12D10" w14:textId="77777777" w:rsidR="00EA5A75" w:rsidRPr="00D01C5A" w:rsidRDefault="00EA5A75" w:rsidP="004377B7">
            <w:pPr>
              <w:jc w:val="both"/>
              <w:rPr>
                <w:i/>
                <w:iCs/>
                <w:color w:val="FF0000"/>
                <w:shd w:val="clear" w:color="auto" w:fill="FFFFFF"/>
                <w:lang w:val="pt-PT"/>
              </w:rPr>
            </w:pPr>
            <w:r w:rsidRPr="00D01C5A">
              <w:rPr>
                <w:i/>
                <w:iCs/>
                <w:color w:val="FF0000"/>
                <w:shd w:val="clear" w:color="auto" w:fill="FFFFFF"/>
                <w:lang w:val="pt-PT"/>
              </w:rPr>
              <w:lastRenderedPageBreak/>
              <w:t>Această evaluare a riscurilor climatice și a vulnerabilității trebuie să fie proporțională cu dimensiunea activității și cu durata de viață preconizată a acesteia. Având ȋn vedere că durată de viață estimată</w:t>
            </w:r>
            <w:r w:rsidRPr="00D01C5A">
              <w:rPr>
                <w:i/>
                <w:iCs/>
                <w:color w:val="FF0000"/>
                <w:lang w:val="pt-PT"/>
              </w:rPr>
              <w:t xml:space="preserve"> </w:t>
            </w:r>
            <w:r w:rsidRPr="00D01C5A">
              <w:rPr>
                <w:i/>
                <w:iCs/>
                <w:color w:val="FF0000"/>
                <w:shd w:val="clear" w:color="auto" w:fill="FFFFFF"/>
                <w:lang w:val="pt-PT"/>
              </w:rPr>
              <w:t xml:space="preserve">a construcțiilor/instalațiilor este mai mare de 10 ani,  evaluarea </w:t>
            </w:r>
            <w:r w:rsidRPr="00D01C5A">
              <w:rPr>
                <w:b/>
                <w:bCs/>
                <w:i/>
                <w:iCs/>
                <w:color w:val="FF0000"/>
                <w:u w:val="single"/>
                <w:shd w:val="clear" w:color="auto" w:fill="FFFFFF"/>
                <w:lang w:val="pt-PT"/>
              </w:rPr>
              <w:t xml:space="preserve">riscurilor climatice și a vulnerabilității </w:t>
            </w:r>
            <w:r w:rsidRPr="00D01C5A">
              <w:rPr>
                <w:i/>
                <w:iCs/>
                <w:color w:val="FF0000"/>
                <w:shd w:val="clear" w:color="auto" w:fill="FFFFFF"/>
                <w:lang w:val="pt-PT"/>
              </w:rPr>
              <w:t xml:space="preserve">se realizează utilizând </w:t>
            </w:r>
            <w:r w:rsidRPr="00D01C5A">
              <w:rPr>
                <w:b/>
                <w:bCs/>
                <w:i/>
                <w:iCs/>
                <w:color w:val="FF0000"/>
                <w:shd w:val="clear" w:color="auto" w:fill="FFFFFF"/>
                <w:lang w:val="pt-PT"/>
              </w:rPr>
              <w:t>proiecții climatice de ultimă generație și la cea mai înaltă rezoluție disponibilă</w:t>
            </w:r>
            <w:r w:rsidRPr="00D01C5A">
              <w:rPr>
                <w:i/>
                <w:iCs/>
                <w:color w:val="FF0000"/>
                <w:shd w:val="clear" w:color="auto" w:fill="FFFFFF"/>
                <w:lang w:val="pt-PT"/>
              </w:rPr>
              <w:t xml:space="preserve">, pentru gama existentă de </w:t>
            </w:r>
            <w:r w:rsidRPr="00D01C5A">
              <w:rPr>
                <w:b/>
                <w:bCs/>
                <w:i/>
                <w:iCs/>
                <w:color w:val="FF0000"/>
                <w:u w:val="single"/>
                <w:shd w:val="clear" w:color="auto" w:fill="FFFFFF"/>
                <w:lang w:val="pt-PT"/>
              </w:rPr>
              <w:t>scenarii pentru viitor</w:t>
            </w:r>
            <w:r w:rsidRPr="00D01C5A">
              <w:rPr>
                <w:i/>
                <w:iCs/>
                <w:color w:val="FF0000"/>
                <w:shd w:val="clear" w:color="auto" w:fill="FFFFFF"/>
                <w:lang w:val="pt-PT"/>
              </w:rPr>
              <w:t> care este compatibilă cu durata de viață preconizată a activității.</w:t>
            </w:r>
          </w:p>
          <w:p w14:paraId="2E739B43" w14:textId="77777777" w:rsidR="00EA5A75" w:rsidRPr="00D01C5A" w:rsidRDefault="00EA5A75" w:rsidP="004377B7">
            <w:pPr>
              <w:jc w:val="both"/>
              <w:rPr>
                <w:b/>
                <w:bCs/>
                <w:i/>
                <w:iCs/>
                <w:color w:val="FF0000"/>
                <w:shd w:val="clear" w:color="auto" w:fill="FFFFFF"/>
                <w:lang w:val="pt-PT"/>
              </w:rPr>
            </w:pPr>
            <w:r w:rsidRPr="00D01C5A">
              <w:rPr>
                <w:b/>
                <w:bCs/>
                <w:i/>
                <w:iCs/>
                <w:color w:val="FF0000"/>
                <w:u w:val="single"/>
                <w:shd w:val="clear" w:color="auto" w:fill="FFFFFF"/>
                <w:lang w:val="pt-PT"/>
              </w:rPr>
              <w:t>Observaţie: Scenariile pentru viitor</w:t>
            </w:r>
            <w:r w:rsidRPr="00D01C5A">
              <w:rPr>
                <w:i/>
                <w:iCs/>
                <w:color w:val="FF0000"/>
                <w:shd w:val="clear" w:color="auto" w:fill="FFFFFF"/>
                <w:lang w:val="pt-PT"/>
              </w:rPr>
              <w:t xml:space="preserve"> includ mai multe </w:t>
            </w:r>
            <w:r w:rsidRPr="00D01C5A">
              <w:rPr>
                <w:b/>
                <w:bCs/>
                <w:i/>
                <w:iCs/>
                <w:color w:val="FF0000"/>
                <w:shd w:val="clear" w:color="auto" w:fill="FFFFFF"/>
                <w:lang w:val="pt-PT"/>
              </w:rPr>
              <w:t>traiectorii reprezentative</w:t>
            </w:r>
            <w:r w:rsidRPr="00D01C5A">
              <w:rPr>
                <w:i/>
                <w:iCs/>
                <w:color w:val="FF0000"/>
                <w:shd w:val="clear" w:color="auto" w:fill="FFFFFF"/>
                <w:lang w:val="pt-PT"/>
              </w:rPr>
              <w:t xml:space="preserve"> ale evoluției concentrației (RCP -</w:t>
            </w:r>
            <w:r w:rsidRPr="00D01C5A">
              <w:rPr>
                <w:i/>
                <w:iCs/>
                <w:color w:val="FF0000"/>
                <w:lang w:val="pt-PT"/>
              </w:rPr>
              <w:t xml:space="preserve"> </w:t>
            </w:r>
            <w:r w:rsidRPr="00D01C5A">
              <w:rPr>
                <w:i/>
                <w:iCs/>
                <w:color w:val="FF0000"/>
                <w:shd w:val="clear" w:color="auto" w:fill="FFFFFF"/>
                <w:lang w:val="pt-PT"/>
              </w:rPr>
              <w:t>Representative Concentration Pathway) stabilite de Grupul interguvernamental privind schimbările climatice (IPCC – The Intergovernmental Panel on Climate Change)</w:t>
            </w:r>
            <w:r w:rsidRPr="004377B7">
              <w:rPr>
                <w:rStyle w:val="FootnoteReference"/>
                <w:i/>
                <w:iCs/>
                <w:color w:val="FF0000"/>
                <w:shd w:val="clear" w:color="auto" w:fill="FFFFFF"/>
              </w:rPr>
              <w:footnoteReference w:id="2"/>
            </w:r>
            <w:r w:rsidRPr="00D01C5A">
              <w:rPr>
                <w:i/>
                <w:iCs/>
                <w:color w:val="FF0000"/>
                <w:shd w:val="clear" w:color="auto" w:fill="FFFFFF"/>
                <w:lang w:val="pt-PT"/>
              </w:rPr>
              <w:t xml:space="preserve">, și anume </w:t>
            </w:r>
            <w:r w:rsidRPr="00D01C5A">
              <w:rPr>
                <w:b/>
                <w:bCs/>
                <w:i/>
                <w:iCs/>
                <w:color w:val="FF0000"/>
                <w:shd w:val="clear" w:color="auto" w:fill="FFFFFF"/>
                <w:lang w:val="pt-PT"/>
              </w:rPr>
              <w:t>RCP2.6, RCP4.5, RCP6.0 și RCP8.5.</w:t>
            </w:r>
          </w:p>
          <w:p w14:paraId="24181F2D"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Aceste traiectorii descriu diferite scenarii climatice viitoare, toate fiind considerate posibile în funcție de volumul de gaze cu efect de seră (GES) din anii următori.</w:t>
            </w:r>
          </w:p>
          <w:p w14:paraId="1C7F4130" w14:textId="77777777" w:rsidR="00EA5A75" w:rsidRPr="00D01C5A" w:rsidRDefault="00EA5A75" w:rsidP="004377B7">
            <w:pPr>
              <w:jc w:val="both"/>
              <w:rPr>
                <w:rFonts w:eastAsia="Calibri"/>
                <w:i/>
                <w:iCs/>
                <w:color w:val="FF0000"/>
                <w:lang w:val="pt-PT"/>
              </w:rPr>
            </w:pPr>
            <w:r w:rsidRPr="00D01C5A">
              <w:rPr>
                <w:rFonts w:eastAsia="Calibri"/>
                <w:b/>
                <w:bCs/>
                <w:i/>
                <w:iCs/>
                <w:color w:val="FF0000"/>
                <w:lang w:val="pt-PT"/>
              </w:rPr>
              <w:t>Proiecțiile climatice de ultimă generație și la cea mai înaltă rezoluție disponibilă</w:t>
            </w:r>
            <w:r w:rsidRPr="00D01C5A">
              <w:rPr>
                <w:rFonts w:eastAsia="Calibri"/>
                <w:i/>
                <w:iCs/>
                <w:color w:val="FF0000"/>
                <w:lang w:val="pt-PT"/>
              </w:rPr>
              <w:t xml:space="preserve"> şi</w:t>
            </w:r>
            <w:r w:rsidRPr="00D01C5A">
              <w:rPr>
                <w:i/>
                <w:iCs/>
                <w:color w:val="FF0000"/>
                <w:shd w:val="clear" w:color="auto" w:fill="FFFFFF"/>
                <w:lang w:val="pt-PT"/>
              </w:rPr>
              <w:t xml:space="preserve"> evaluarea impactului trebuie să se bazeze pe cele mai bune practici și pe orientările disponibile și iau în considerare cele mai recente cunoștințe științifice legate de analiza vulnerabilității și a riscurilor și metodologiile aferente, în conformitate cu cele mai </w:t>
            </w:r>
            <w:r w:rsidRPr="00D01C5A">
              <w:rPr>
                <w:b/>
                <w:bCs/>
                <w:i/>
                <w:iCs/>
                <w:color w:val="FF0000"/>
                <w:shd w:val="clear" w:color="auto" w:fill="FFFFFF"/>
                <w:lang w:val="pt-PT"/>
              </w:rPr>
              <w:t>recente rapoarte ale Grupului interguvernamental privind schimbările climatice</w:t>
            </w:r>
            <w:r w:rsidRPr="004377B7">
              <w:rPr>
                <w:rStyle w:val="FootnoteReference"/>
                <w:i/>
                <w:iCs/>
                <w:color w:val="FF0000"/>
                <w:shd w:val="clear" w:color="auto" w:fill="FFFFFF"/>
              </w:rPr>
              <w:footnoteReference w:id="3"/>
            </w:r>
            <w:r w:rsidRPr="00D01C5A">
              <w:rPr>
                <w:i/>
                <w:iCs/>
                <w:color w:val="FF0000"/>
                <w:shd w:val="clear" w:color="auto" w:fill="FFFFFF"/>
                <w:lang w:val="pt-PT"/>
              </w:rPr>
              <w:t>, cele mai recente publicații științifice evaluate inter pares și cele mai recente modele cu sursă deschisă</w:t>
            </w:r>
            <w:r w:rsidRPr="004377B7">
              <w:rPr>
                <w:rStyle w:val="FootnoteReference"/>
                <w:i/>
                <w:iCs/>
                <w:color w:val="FF0000"/>
                <w:shd w:val="clear" w:color="auto" w:fill="FFFFFF"/>
              </w:rPr>
              <w:footnoteReference w:id="4"/>
            </w:r>
            <w:r w:rsidRPr="00D01C5A">
              <w:rPr>
                <w:i/>
                <w:iCs/>
                <w:color w:val="FF0000"/>
                <w:shd w:val="clear" w:color="auto" w:fill="FFFFFF"/>
                <w:lang w:val="pt-PT"/>
              </w:rPr>
              <w:t xml:space="preserve"> sau cu plată.</w:t>
            </w:r>
          </w:p>
          <w:p w14:paraId="01F55693" w14:textId="6559251E" w:rsidR="00EA5A75" w:rsidRPr="00D01C5A" w:rsidRDefault="00EA5A75" w:rsidP="004377B7">
            <w:pPr>
              <w:jc w:val="both"/>
              <w:rPr>
                <w:i/>
                <w:iCs/>
                <w:color w:val="FF0000"/>
                <w:lang w:val="pt-PT"/>
              </w:rPr>
            </w:pPr>
            <w:r w:rsidRPr="00D01C5A">
              <w:rPr>
                <w:rFonts w:eastAsia="Calibri"/>
                <w:i/>
                <w:iCs/>
                <w:color w:val="FF0000"/>
                <w:lang w:val="pt-PT"/>
              </w:rPr>
              <w:t xml:space="preserve">II. </w:t>
            </w:r>
            <w:r w:rsidRPr="00D01C5A">
              <w:rPr>
                <w:i/>
                <w:iCs/>
                <w:color w:val="FF0000"/>
                <w:lang w:val="pt-PT"/>
              </w:rPr>
              <w:t>Concluziile evaluării</w:t>
            </w:r>
            <w:r w:rsidRPr="00D01C5A">
              <w:rPr>
                <w:rFonts w:eastAsia="Calibri"/>
                <w:b/>
                <w:bCs/>
                <w:i/>
                <w:iCs/>
                <w:color w:val="FF0000"/>
                <w:lang w:val="pt-PT"/>
              </w:rPr>
              <w:t xml:space="preserve"> riscurilor climatice și a vulnerabilității</w:t>
            </w:r>
            <w:r w:rsidRPr="00D01C5A">
              <w:rPr>
                <w:i/>
                <w:iCs/>
                <w:color w:val="FF0000"/>
                <w:lang w:val="pt-PT"/>
              </w:rPr>
              <w:t xml:space="preserve"> trebuie să fie incluse în </w:t>
            </w:r>
            <w:r w:rsidRPr="00D01C5A">
              <w:rPr>
                <w:b/>
                <w:bCs/>
                <w:i/>
                <w:iCs/>
                <w:color w:val="FF0000"/>
                <w:lang w:val="pt-PT"/>
              </w:rPr>
              <w:t>modul de concepere a proiectului de investiţii</w:t>
            </w:r>
            <w:r w:rsidRPr="00D01C5A">
              <w:rPr>
                <w:i/>
                <w:iCs/>
                <w:color w:val="FF0000"/>
                <w:lang w:val="pt-PT"/>
              </w:rPr>
              <w:t xml:space="preserve">, în documentaţie </w:t>
            </w:r>
            <w:r w:rsidRPr="00D01C5A">
              <w:rPr>
                <w:rFonts w:eastAsia="Calibri"/>
                <w:i/>
                <w:iCs/>
                <w:color w:val="FF0000"/>
                <w:lang w:val="pt-PT"/>
              </w:rPr>
              <w:t xml:space="preserve">fiind prevăzute </w:t>
            </w:r>
            <w:r w:rsidRPr="00D01C5A">
              <w:rPr>
                <w:i/>
                <w:iCs/>
                <w:color w:val="FF0000"/>
                <w:lang w:val="pt-PT"/>
              </w:rPr>
              <w:t xml:space="preserve">soluții de adaptare pentru a reduce riscurile fizice materiale legate de climă, aspect care trebuie argumentat de solicitant. Spre exemplu, </w:t>
            </w:r>
            <w:r w:rsidRPr="00D01C5A">
              <w:rPr>
                <w:rFonts w:eastAsia="Calibri"/>
                <w:i/>
                <w:iCs/>
                <w:color w:val="FF0000"/>
                <w:lang w:val="pt-PT"/>
              </w:rPr>
              <w:t>în cadrul documentaţiei tehnico-economice, sunt prevăzute măsuri speciale pentru creşterea rezistenţei componentelor constructive ale investiţiilor la schimbările climatice şi la alte vulnerabilităţi</w:t>
            </w:r>
            <w:r w:rsidRPr="00D01C5A">
              <w:rPr>
                <w:i/>
                <w:iCs/>
                <w:color w:val="FF0000"/>
                <w:lang w:val="pt-PT"/>
              </w:rPr>
              <w:t>.</w:t>
            </w:r>
          </w:p>
          <w:p w14:paraId="735E37B6"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În ceea ce priveşte soluţiile de adaptare, se au ȋn vedere următoarele etape:</w:t>
            </w:r>
          </w:p>
          <w:p w14:paraId="1D00D794" w14:textId="77777777" w:rsidR="00EA5A75" w:rsidRPr="004377B7" w:rsidRDefault="00EA5A75" w:rsidP="00EA5A75">
            <w:pPr>
              <w:pStyle w:val="ListParagraph"/>
              <w:numPr>
                <w:ilvl w:val="0"/>
                <w:numId w:val="4"/>
              </w:numPr>
              <w:jc w:val="both"/>
              <w:rPr>
                <w:rFonts w:ascii="Times New Roman" w:eastAsia="Calibri" w:hAnsi="Times New Roman" w:cs="Times New Roman"/>
                <w:i/>
                <w:iCs/>
                <w:color w:val="FF0000"/>
                <w:sz w:val="24"/>
                <w:szCs w:val="24"/>
              </w:rPr>
            </w:pPr>
            <w:proofErr w:type="spellStart"/>
            <w:r w:rsidRPr="004377B7">
              <w:rPr>
                <w:rFonts w:ascii="Times New Roman" w:eastAsia="Calibri" w:hAnsi="Times New Roman" w:cs="Times New Roman"/>
                <w:i/>
                <w:iCs/>
                <w:color w:val="FF0000"/>
                <w:sz w:val="24"/>
                <w:szCs w:val="24"/>
              </w:rPr>
              <w:t>Realizarea</w:t>
            </w:r>
            <w:proofErr w:type="spellEnd"/>
            <w:r w:rsidRPr="004377B7">
              <w:rPr>
                <w:rFonts w:ascii="Times New Roman" w:eastAsia="Calibri" w:hAnsi="Times New Roman" w:cs="Times New Roman"/>
                <w:i/>
                <w:iCs/>
                <w:color w:val="FF0000"/>
                <w:sz w:val="24"/>
                <w:szCs w:val="24"/>
              </w:rPr>
              <w:t xml:space="preserve"> </w:t>
            </w:r>
            <w:proofErr w:type="spellStart"/>
            <w:r w:rsidRPr="004377B7">
              <w:rPr>
                <w:rFonts w:ascii="Times New Roman" w:eastAsia="Calibri" w:hAnsi="Times New Roman" w:cs="Times New Roman"/>
                <w:i/>
                <w:iCs/>
                <w:color w:val="FF0000"/>
                <w:sz w:val="24"/>
                <w:szCs w:val="24"/>
              </w:rPr>
              <w:t>unei</w:t>
            </w:r>
            <w:proofErr w:type="spellEnd"/>
            <w:r w:rsidRPr="004377B7">
              <w:rPr>
                <w:rFonts w:ascii="Times New Roman" w:eastAsia="Calibri" w:hAnsi="Times New Roman" w:cs="Times New Roman"/>
                <w:i/>
                <w:iCs/>
                <w:color w:val="FF0000"/>
                <w:sz w:val="24"/>
                <w:szCs w:val="24"/>
              </w:rPr>
              <w:t xml:space="preserve"> </w:t>
            </w:r>
            <w:proofErr w:type="spellStart"/>
            <w:r w:rsidRPr="004377B7">
              <w:rPr>
                <w:rFonts w:ascii="Times New Roman" w:eastAsia="Calibri" w:hAnsi="Times New Roman" w:cs="Times New Roman"/>
                <w:i/>
                <w:iCs/>
                <w:color w:val="FF0000"/>
                <w:sz w:val="24"/>
                <w:szCs w:val="24"/>
              </w:rPr>
              <w:t>evaluări</w:t>
            </w:r>
            <w:proofErr w:type="spellEnd"/>
            <w:r w:rsidRPr="004377B7">
              <w:rPr>
                <w:rFonts w:ascii="Times New Roman" w:eastAsia="Calibri" w:hAnsi="Times New Roman" w:cs="Times New Roman"/>
                <w:i/>
                <w:iCs/>
                <w:color w:val="FF0000"/>
                <w:sz w:val="24"/>
                <w:szCs w:val="24"/>
              </w:rPr>
              <w:t xml:space="preserve"> a </w:t>
            </w:r>
            <w:proofErr w:type="spellStart"/>
            <w:r w:rsidRPr="004377B7">
              <w:rPr>
                <w:rFonts w:ascii="Times New Roman" w:eastAsia="Calibri" w:hAnsi="Times New Roman" w:cs="Times New Roman"/>
                <w:b/>
                <w:bCs/>
                <w:i/>
                <w:iCs/>
                <w:color w:val="FF0000"/>
                <w:sz w:val="24"/>
                <w:szCs w:val="24"/>
              </w:rPr>
              <w:t>soluțiilor</w:t>
            </w:r>
            <w:proofErr w:type="spellEnd"/>
            <w:r w:rsidRPr="004377B7">
              <w:rPr>
                <w:rFonts w:ascii="Times New Roman" w:eastAsia="Calibri" w:hAnsi="Times New Roman" w:cs="Times New Roman"/>
                <w:b/>
                <w:bCs/>
                <w:i/>
                <w:iCs/>
                <w:color w:val="FF0000"/>
                <w:sz w:val="24"/>
                <w:szCs w:val="24"/>
              </w:rPr>
              <w:t xml:space="preserve"> de </w:t>
            </w:r>
            <w:proofErr w:type="spellStart"/>
            <w:r w:rsidRPr="004377B7">
              <w:rPr>
                <w:rFonts w:ascii="Times New Roman" w:eastAsia="Calibri" w:hAnsi="Times New Roman" w:cs="Times New Roman"/>
                <w:b/>
                <w:bCs/>
                <w:i/>
                <w:iCs/>
                <w:color w:val="FF0000"/>
                <w:sz w:val="24"/>
                <w:szCs w:val="24"/>
              </w:rPr>
              <w:t>adaptare</w:t>
            </w:r>
            <w:proofErr w:type="spellEnd"/>
            <w:r w:rsidRPr="004377B7">
              <w:rPr>
                <w:rFonts w:ascii="Times New Roman" w:eastAsia="Calibri" w:hAnsi="Times New Roman" w:cs="Times New Roman"/>
                <w:i/>
                <w:iCs/>
                <w:color w:val="FF0000"/>
                <w:sz w:val="24"/>
                <w:szCs w:val="24"/>
              </w:rPr>
              <w:t xml:space="preserve"> care pot reduce </w:t>
            </w:r>
            <w:proofErr w:type="spellStart"/>
            <w:r w:rsidRPr="004377B7">
              <w:rPr>
                <w:rFonts w:ascii="Times New Roman" w:eastAsia="Calibri" w:hAnsi="Times New Roman" w:cs="Times New Roman"/>
                <w:i/>
                <w:iCs/>
                <w:color w:val="FF0000"/>
                <w:sz w:val="24"/>
                <w:szCs w:val="24"/>
              </w:rPr>
              <w:t>riscul</w:t>
            </w:r>
            <w:proofErr w:type="spellEnd"/>
            <w:r w:rsidRPr="004377B7">
              <w:rPr>
                <w:rFonts w:ascii="Times New Roman" w:eastAsia="Calibri" w:hAnsi="Times New Roman" w:cs="Times New Roman"/>
                <w:i/>
                <w:iCs/>
                <w:color w:val="FF0000"/>
                <w:sz w:val="24"/>
                <w:szCs w:val="24"/>
              </w:rPr>
              <w:t xml:space="preserve"> climatic </w:t>
            </w:r>
            <w:proofErr w:type="spellStart"/>
            <w:r w:rsidRPr="004377B7">
              <w:rPr>
                <w:rFonts w:ascii="Times New Roman" w:eastAsia="Calibri" w:hAnsi="Times New Roman" w:cs="Times New Roman"/>
                <w:i/>
                <w:iCs/>
                <w:color w:val="FF0000"/>
                <w:sz w:val="24"/>
                <w:szCs w:val="24"/>
              </w:rPr>
              <w:t>fizic</w:t>
            </w:r>
            <w:proofErr w:type="spellEnd"/>
            <w:r w:rsidRPr="004377B7">
              <w:rPr>
                <w:rFonts w:ascii="Times New Roman" w:eastAsia="Calibri" w:hAnsi="Times New Roman" w:cs="Times New Roman"/>
                <w:i/>
                <w:iCs/>
                <w:color w:val="FF0000"/>
                <w:sz w:val="24"/>
                <w:szCs w:val="24"/>
              </w:rPr>
              <w:t xml:space="preserve"> </w:t>
            </w:r>
            <w:proofErr w:type="spellStart"/>
            <w:r w:rsidRPr="004377B7">
              <w:rPr>
                <w:rFonts w:ascii="Times New Roman" w:eastAsia="Calibri" w:hAnsi="Times New Roman" w:cs="Times New Roman"/>
                <w:i/>
                <w:iCs/>
                <w:color w:val="FF0000"/>
                <w:sz w:val="24"/>
                <w:szCs w:val="24"/>
              </w:rPr>
              <w:t>identificat</w:t>
            </w:r>
            <w:proofErr w:type="spellEnd"/>
            <w:r w:rsidRPr="004377B7">
              <w:rPr>
                <w:rFonts w:ascii="Times New Roman" w:eastAsia="Calibri" w:hAnsi="Times New Roman" w:cs="Times New Roman"/>
                <w:i/>
                <w:iCs/>
                <w:color w:val="FF0000"/>
                <w:sz w:val="24"/>
                <w:szCs w:val="24"/>
              </w:rPr>
              <w:t>.</w:t>
            </w:r>
          </w:p>
          <w:p w14:paraId="445AFA5F" w14:textId="77777777" w:rsidR="00EA5A75" w:rsidRPr="00D01C5A" w:rsidRDefault="00EA5A75" w:rsidP="00EA5A75">
            <w:pPr>
              <w:pStyle w:val="ListParagraph"/>
              <w:numPr>
                <w:ilvl w:val="0"/>
                <w:numId w:val="4"/>
              </w:numPr>
              <w:jc w:val="both"/>
              <w:rPr>
                <w:rFonts w:ascii="Times New Roman" w:eastAsia="Calibri" w:hAnsi="Times New Roman" w:cs="Times New Roman"/>
                <w:i/>
                <w:iCs/>
                <w:color w:val="FF0000"/>
                <w:sz w:val="24"/>
                <w:szCs w:val="24"/>
                <w:lang w:val="pt-PT"/>
              </w:rPr>
            </w:pPr>
            <w:r w:rsidRPr="00D01C5A">
              <w:rPr>
                <w:rFonts w:ascii="Times New Roman" w:hAnsi="Times New Roman" w:cs="Times New Roman"/>
                <w:i/>
                <w:iCs/>
                <w:color w:val="FF0000"/>
                <w:sz w:val="24"/>
                <w:szCs w:val="24"/>
                <w:shd w:val="clear" w:color="auto" w:fill="FFFFFF"/>
                <w:lang w:val="pt-PT"/>
              </w:rPr>
              <w:t xml:space="preserve">Punerea în aplicare a soluțiilor fizice și nefizice („soluții de adaptare”) identificate, care reduc în mod substanțial cele mai importante </w:t>
            </w:r>
            <w:r w:rsidRPr="00D01C5A">
              <w:rPr>
                <w:rFonts w:ascii="Times New Roman" w:hAnsi="Times New Roman" w:cs="Times New Roman"/>
                <w:b/>
                <w:bCs/>
                <w:i/>
                <w:iCs/>
                <w:color w:val="FF0000"/>
                <w:sz w:val="24"/>
                <w:szCs w:val="24"/>
                <w:shd w:val="clear" w:color="auto" w:fill="FFFFFF"/>
                <w:lang w:val="pt-PT"/>
              </w:rPr>
              <w:t>riscuri climatice fizice semnificative</w:t>
            </w:r>
            <w:r w:rsidRPr="00D01C5A">
              <w:rPr>
                <w:rFonts w:ascii="Times New Roman" w:hAnsi="Times New Roman" w:cs="Times New Roman"/>
                <w:i/>
                <w:iCs/>
                <w:color w:val="FF0000"/>
                <w:sz w:val="24"/>
                <w:szCs w:val="24"/>
                <w:shd w:val="clear" w:color="auto" w:fill="FFFFFF"/>
                <w:lang w:val="pt-PT"/>
              </w:rPr>
              <w:t xml:space="preserve"> pentru activitatea economică respectivă.</w:t>
            </w:r>
          </w:p>
          <w:p w14:paraId="7143D6ED" w14:textId="77777777" w:rsidR="00EA5A75" w:rsidRPr="00D01C5A" w:rsidRDefault="00EA5A75" w:rsidP="00EA5A75">
            <w:pPr>
              <w:pStyle w:val="ListParagraph"/>
              <w:numPr>
                <w:ilvl w:val="0"/>
                <w:numId w:val="4"/>
              </w:numPr>
              <w:jc w:val="both"/>
              <w:rPr>
                <w:rFonts w:ascii="Times New Roman" w:eastAsia="Calibri" w:hAnsi="Times New Roman" w:cs="Times New Roman"/>
                <w:i/>
                <w:iCs/>
                <w:color w:val="FF0000"/>
                <w:sz w:val="24"/>
                <w:szCs w:val="24"/>
                <w:lang w:val="pt-PT"/>
              </w:rPr>
            </w:pPr>
            <w:r w:rsidRPr="00D01C5A">
              <w:rPr>
                <w:rFonts w:ascii="Times New Roman" w:eastAsia="Calibri" w:hAnsi="Times New Roman" w:cs="Times New Roman"/>
                <w:i/>
                <w:iCs/>
                <w:color w:val="FF0000"/>
                <w:sz w:val="24"/>
                <w:szCs w:val="24"/>
                <w:lang w:val="pt-PT"/>
              </w:rPr>
              <w:t xml:space="preserve">Solicitantul trebuie să mai justifice/confirme faptul că soluțiile de adaptare puse ȋn aplicare pentru prezentul proiect/ofertă </w:t>
            </w:r>
            <w:r w:rsidRPr="00D01C5A">
              <w:rPr>
                <w:rFonts w:ascii="Times New Roman" w:eastAsia="Calibri" w:hAnsi="Times New Roman" w:cs="Times New Roman"/>
                <w:b/>
                <w:bCs/>
                <w:i/>
                <w:iCs/>
                <w:color w:val="FF0000"/>
                <w:sz w:val="24"/>
                <w:szCs w:val="24"/>
                <w:lang w:val="pt-PT"/>
              </w:rPr>
              <w:t>nu afectează în mod negativ eforturile de adaptare sau nivelul de reziliență la riscurile fizice legate de climă a altor persoane, a naturii, a altor active și/sau a altor activități economice</w:t>
            </w:r>
            <w:r w:rsidRPr="00D01C5A">
              <w:rPr>
                <w:rFonts w:ascii="Times New Roman" w:eastAsia="Calibri" w:hAnsi="Times New Roman" w:cs="Times New Roman"/>
                <w:i/>
                <w:iCs/>
                <w:color w:val="FF0000"/>
                <w:sz w:val="24"/>
                <w:szCs w:val="24"/>
                <w:lang w:val="pt-PT"/>
              </w:rPr>
              <w:t xml:space="preserve"> și că </w:t>
            </w:r>
            <w:r w:rsidRPr="00D01C5A">
              <w:rPr>
                <w:rFonts w:ascii="Times New Roman" w:eastAsia="Calibri" w:hAnsi="Times New Roman" w:cs="Times New Roman"/>
                <w:b/>
                <w:bCs/>
                <w:i/>
                <w:iCs/>
                <w:color w:val="FF0000"/>
                <w:sz w:val="24"/>
                <w:szCs w:val="24"/>
                <w:lang w:val="pt-PT"/>
              </w:rPr>
              <w:t xml:space="preserve">acestea sunt </w:t>
            </w:r>
            <w:r w:rsidRPr="00D01C5A">
              <w:rPr>
                <w:rFonts w:ascii="Times New Roman" w:eastAsia="Calibri" w:hAnsi="Times New Roman" w:cs="Times New Roman"/>
                <w:b/>
                <w:bCs/>
                <w:i/>
                <w:iCs/>
                <w:color w:val="FF0000"/>
                <w:sz w:val="24"/>
                <w:szCs w:val="24"/>
                <w:lang w:val="pt-PT"/>
              </w:rPr>
              <w:lastRenderedPageBreak/>
              <w:t xml:space="preserve">în concordanță cu </w:t>
            </w:r>
            <w:r w:rsidRPr="00D01C5A">
              <w:rPr>
                <w:rFonts w:ascii="Times New Roman" w:hAnsi="Times New Roman" w:cs="Times New Roman"/>
                <w:b/>
                <w:bCs/>
                <w:i/>
                <w:iCs/>
                <w:color w:val="FF0000"/>
                <w:sz w:val="24"/>
                <w:szCs w:val="24"/>
                <w:shd w:val="clear" w:color="auto" w:fill="FFFFFF"/>
                <w:lang w:val="pt-PT"/>
              </w:rPr>
              <w:t xml:space="preserve">planurile și strategiile naționale </w:t>
            </w:r>
            <w:r w:rsidRPr="00D01C5A">
              <w:rPr>
                <w:rFonts w:ascii="Times New Roman" w:eastAsia="Calibri" w:hAnsi="Times New Roman" w:cs="Times New Roman"/>
                <w:b/>
                <w:bCs/>
                <w:i/>
                <w:iCs/>
                <w:color w:val="FF0000"/>
                <w:sz w:val="24"/>
                <w:szCs w:val="24"/>
                <w:lang w:val="pt-PT"/>
              </w:rPr>
              <w:t>de adaptare la schimbările climatice de la nivel local, zonal, regional sau naţional.</w:t>
            </w:r>
          </w:p>
          <w:p w14:paraId="5CE4B1E5"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[Solicitantul va menţiona, prin raportare la ȋntrebarea din partea a doua a listei, conluzia evaluării de fond  a ofertei/proiectului pentru acest obiectiv de mediu.]</w:t>
            </w:r>
          </w:p>
        </w:tc>
      </w:tr>
      <w:tr w:rsidR="00EA5A75" w:rsidRPr="00D01C5A" w14:paraId="5FA6BEB1" w14:textId="77777777" w:rsidTr="00EF7422">
        <w:trPr>
          <w:trHeight w:val="534"/>
        </w:trPr>
        <w:tc>
          <w:tcPr>
            <w:tcW w:w="2550" w:type="dxa"/>
            <w:tcBorders>
              <w:right w:val="single" w:sz="4" w:space="0" w:color="000000"/>
            </w:tcBorders>
          </w:tcPr>
          <w:p w14:paraId="5013C4FC" w14:textId="77777777" w:rsidR="00EA5A75" w:rsidRPr="00D01C5A" w:rsidRDefault="00EA5A75" w:rsidP="004377B7">
            <w:pPr>
              <w:jc w:val="both"/>
              <w:rPr>
                <w:rFonts w:eastAsia="Calibri"/>
                <w:lang w:val="pt-PT"/>
              </w:rPr>
            </w:pPr>
            <w:r w:rsidRPr="00D01C5A">
              <w:rPr>
                <w:rFonts w:eastAsia="Calibri"/>
                <w:lang w:val="pt-PT"/>
              </w:rPr>
              <w:lastRenderedPageBreak/>
              <w:t xml:space="preserve">Utilizarea durabilă și protejarea resurselor de apă și a celor </w:t>
            </w:r>
          </w:p>
          <w:p w14:paraId="2178D044" w14:textId="77777777" w:rsidR="00EA5A75" w:rsidRPr="00D01C5A" w:rsidRDefault="00EA5A75" w:rsidP="004377B7">
            <w:pPr>
              <w:jc w:val="both"/>
              <w:rPr>
                <w:rFonts w:eastAsia="Calibri"/>
                <w:lang w:val="pt-PT"/>
              </w:rPr>
            </w:pPr>
            <w:r w:rsidRPr="00D01C5A">
              <w:rPr>
                <w:rFonts w:eastAsia="Calibri"/>
                <w:lang w:val="pt-PT"/>
              </w:rPr>
              <w:t xml:space="preserve">marine: Se preconizează că măsura va fi nocivă </w:t>
            </w:r>
          </w:p>
          <w:p w14:paraId="32DA7694" w14:textId="77777777" w:rsidR="00EA5A75" w:rsidRPr="00D01C5A" w:rsidRDefault="00EA5A75" w:rsidP="004377B7">
            <w:pPr>
              <w:jc w:val="both"/>
              <w:rPr>
                <w:rFonts w:eastAsia="Calibri"/>
                <w:lang w:val="pt-PT"/>
              </w:rPr>
            </w:pPr>
            <w:r w:rsidRPr="00D01C5A">
              <w:rPr>
                <w:rFonts w:eastAsia="Calibri"/>
                <w:lang w:val="pt-PT"/>
              </w:rPr>
              <w:t xml:space="preserve">pentru: </w:t>
            </w:r>
          </w:p>
          <w:p w14:paraId="0203D640" w14:textId="77777777" w:rsidR="00EA5A75" w:rsidRPr="00D01C5A" w:rsidRDefault="00EA5A75" w:rsidP="004377B7">
            <w:pPr>
              <w:jc w:val="both"/>
              <w:rPr>
                <w:rFonts w:eastAsia="Calibri"/>
                <w:lang w:val="pt-PT"/>
              </w:rPr>
            </w:pPr>
          </w:p>
          <w:p w14:paraId="683EF77D" w14:textId="77777777" w:rsidR="00EA5A75" w:rsidRPr="00D01C5A" w:rsidRDefault="00EA5A75" w:rsidP="004377B7">
            <w:pPr>
              <w:jc w:val="both"/>
              <w:rPr>
                <w:rFonts w:eastAsia="Calibri"/>
                <w:lang w:val="pt-PT"/>
              </w:rPr>
            </w:pPr>
            <w:r w:rsidRPr="00D01C5A">
              <w:rPr>
                <w:rFonts w:eastAsia="Calibri"/>
                <w:lang w:val="pt-PT"/>
              </w:rPr>
              <w:t xml:space="preserve">(i) starea bună sau pentru potențialul ecologic bun </w:t>
            </w:r>
          </w:p>
          <w:p w14:paraId="52A976FD" w14:textId="77777777" w:rsidR="00EA5A75" w:rsidRPr="00D01C5A" w:rsidRDefault="00EA5A75" w:rsidP="004377B7">
            <w:pPr>
              <w:jc w:val="both"/>
              <w:rPr>
                <w:rFonts w:eastAsia="Calibri"/>
                <w:lang w:val="pt-PT"/>
              </w:rPr>
            </w:pPr>
            <w:r w:rsidRPr="00D01C5A">
              <w:rPr>
                <w:rFonts w:eastAsia="Calibri"/>
                <w:lang w:val="pt-PT"/>
              </w:rPr>
              <w:t xml:space="preserve">al corpurilor de apă, inclusiv al apelor de suprafață și subterane sau </w:t>
            </w:r>
          </w:p>
          <w:p w14:paraId="4A46AD10" w14:textId="77777777" w:rsidR="00EA5A75" w:rsidRPr="00D01C5A" w:rsidRDefault="00EA5A75" w:rsidP="004377B7">
            <w:pPr>
              <w:jc w:val="both"/>
              <w:rPr>
                <w:rFonts w:eastAsia="Calibri"/>
                <w:lang w:val="pt-PT"/>
              </w:rPr>
            </w:pPr>
          </w:p>
          <w:p w14:paraId="146A20E6" w14:textId="77777777" w:rsidR="00EA5A75" w:rsidRPr="00D01C5A" w:rsidRDefault="00EA5A75" w:rsidP="004377B7">
            <w:pPr>
              <w:jc w:val="both"/>
              <w:rPr>
                <w:rFonts w:eastAsia="Calibri"/>
                <w:b/>
                <w:bCs/>
                <w:lang w:val="pt-PT"/>
              </w:rPr>
            </w:pPr>
            <w:r w:rsidRPr="00D01C5A">
              <w:rPr>
                <w:rFonts w:eastAsia="Calibri"/>
                <w:lang w:val="pt-PT"/>
              </w:rPr>
              <w:t>(ii) starea ecologică bună a apelor marine?</w:t>
            </w:r>
          </w:p>
        </w:tc>
        <w:tc>
          <w:tcPr>
            <w:tcW w:w="570" w:type="dxa"/>
          </w:tcPr>
          <w:p w14:paraId="467CC21D" w14:textId="77777777" w:rsidR="00EA5A75" w:rsidRPr="00A974C5" w:rsidRDefault="00EA5A75" w:rsidP="004377B7">
            <w:pPr>
              <w:jc w:val="both"/>
              <w:rPr>
                <w:rFonts w:eastAsia="Calibri"/>
                <w:b/>
                <w:bCs/>
              </w:rPr>
            </w:pPr>
            <w:r w:rsidRPr="00A974C5">
              <w:rPr>
                <w:rFonts w:eastAsia="Calibri"/>
                <w:b/>
                <w:bCs/>
              </w:rPr>
              <w:t>X</w:t>
            </w:r>
          </w:p>
        </w:tc>
        <w:tc>
          <w:tcPr>
            <w:tcW w:w="11759" w:type="dxa"/>
          </w:tcPr>
          <w:p w14:paraId="3B2FB2F8" w14:textId="77777777" w:rsidR="00EA5A75" w:rsidRPr="00D01C5A" w:rsidRDefault="00EA5A75" w:rsidP="004377B7">
            <w:pPr>
              <w:jc w:val="both"/>
              <w:rPr>
                <w:rFonts w:eastAsia="Calibri"/>
                <w:b/>
                <w:bCs/>
                <w:i/>
                <w:iCs/>
                <w:color w:val="FF0000"/>
                <w:lang w:val="pt-PT"/>
              </w:rPr>
            </w:pPr>
            <w:bookmarkStart w:id="2" w:name="_heading=h.gjdgxs" w:colFirst="0" w:colLast="0"/>
            <w:bookmarkEnd w:id="2"/>
            <w:r w:rsidRPr="00D01C5A">
              <w:rPr>
                <w:rFonts w:eastAsia="Calibri"/>
                <w:b/>
                <w:bCs/>
                <w:i/>
                <w:iCs/>
                <w:color w:val="FF0000"/>
                <w:lang w:val="pt-PT"/>
              </w:rPr>
              <w:t xml:space="preserve">Cerinţe: </w:t>
            </w:r>
            <w:r w:rsidRPr="00D01C5A">
              <w:rPr>
                <w:rFonts w:eastAsia="Calibri"/>
                <w:i/>
                <w:iCs/>
                <w:color w:val="FF0000"/>
                <w:lang w:val="pt-PT"/>
              </w:rPr>
              <w:t xml:space="preserve">În cadrul acestei secţiuni, solicitantul </w:t>
            </w:r>
            <w:r w:rsidRPr="00D01C5A">
              <w:rPr>
                <w:rFonts w:eastAsia="Calibri"/>
                <w:b/>
                <w:bCs/>
                <w:i/>
                <w:iCs/>
                <w:color w:val="FF0000"/>
                <w:lang w:val="pt-PT"/>
              </w:rPr>
              <w:t>trebuie să justifice şi să probeze prin documentele relevante solicitate prin Ghidul specific,</w:t>
            </w:r>
            <w:r w:rsidRPr="00D01C5A">
              <w:rPr>
                <w:rFonts w:eastAsia="Calibri"/>
                <w:i/>
                <w:iCs/>
                <w:color w:val="FF0000"/>
                <w:lang w:val="pt-PT"/>
              </w:rPr>
              <w:t xml:space="preserve"> faptul că pentru proiect/ofertă s-a demarat procesul de evaluare a impactului asupra mediului, în conformitate cu prevederile Directivei 2014/52/UE a Parlamentului European și a Consiliului, de modificare a Directivei 2011/92/UE privind evaluarea efectelor anumitor proiecte publice și private asupra mediului, transpusă în legislaţia naţională prin </w:t>
            </w:r>
            <w:r w:rsidRPr="00D01C5A">
              <w:rPr>
                <w:rFonts w:eastAsia="Calibri"/>
                <w:b/>
                <w:bCs/>
                <w:i/>
                <w:iCs/>
                <w:color w:val="FF0000"/>
                <w:lang w:val="pt-PT"/>
              </w:rPr>
              <w:t>Legea nr. 292/2018 privind evaluarea impactului anumitor proiecte publice şi private asupra mediului.</w:t>
            </w:r>
          </w:p>
          <w:p w14:paraId="645A2AA0"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Solicitantul, prin raportare la documentele de reglementare pentru protecţia mediului anexate la momentul depunerii ofertei/celor pe care le va prezenta la momentul contractării, va justifica în cadrul acestei secţiuni dacă proiectul/oferta propusă intră sub incidenţa prevederilor art. 48 şi 54 din </w:t>
            </w:r>
            <w:r w:rsidRPr="00D01C5A">
              <w:rPr>
                <w:rFonts w:eastAsia="Calibri"/>
                <w:b/>
                <w:bCs/>
                <w:i/>
                <w:iCs/>
                <w:color w:val="FF0000"/>
                <w:lang w:val="pt-PT"/>
              </w:rPr>
              <w:t>Legea apelor nr. 107/1996</w:t>
            </w:r>
            <w:r w:rsidRPr="00D01C5A">
              <w:rPr>
                <w:rFonts w:eastAsia="Calibri"/>
                <w:i/>
                <w:iCs/>
                <w:color w:val="FF0000"/>
                <w:lang w:val="pt-PT"/>
              </w:rPr>
              <w:t>, cu modificările şi completările ulterioare, după caz (a se vedea alin. (2) art. 8 din Legea 292/2018), prin care s-au transpus ȋn dreptul intern prevederile Directivei 2000/60/CE privind stabilirea unui cadru de politică comunitară în domeniul apei, cu modificările ulterioare.</w:t>
            </w:r>
          </w:p>
          <w:p w14:paraId="23E4B18C"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De asemenea, prin raportare la documentele de reglementare pentru protecţia mediului anexate la momentul depunerii proiectului/ofertei, solicitantul va clarifica dacă proiectul/oferta propusă intră sub incidenţa</w:t>
            </w:r>
            <w:r w:rsidRPr="00D01C5A">
              <w:rPr>
                <w:i/>
                <w:iCs/>
                <w:color w:val="FF0000"/>
                <w:lang w:val="pt-PT"/>
              </w:rPr>
              <w:t xml:space="preserve"> </w:t>
            </w:r>
            <w:r w:rsidRPr="00D01C5A">
              <w:rPr>
                <w:rFonts w:eastAsia="Calibri"/>
                <w:i/>
                <w:iCs/>
                <w:color w:val="FF0000"/>
                <w:lang w:val="pt-PT"/>
              </w:rPr>
              <w:t>Directivei 2006/118/CE privind protecția apelor subterane împotriva poluării și a deteriorării, transpuse în legislația națională prin HG nr. 449/2013 privind modificarea şi completarea anexei la Hotărârea Guvernului nr. 53/2009 pentru aprobarea Planului naţional de protecţie a apelor subterane împotriva poluării şi deteriorării și Ordinul nr. 621 din 7 iulie 2014 privind aprobarea valorilor de prag pentru apele subterane din România.</w:t>
            </w:r>
          </w:p>
          <w:p w14:paraId="0C8DCB16" w14:textId="77777777" w:rsidR="00EA5A75" w:rsidRPr="00D01C5A" w:rsidRDefault="00EA5A75" w:rsidP="004377B7">
            <w:pPr>
              <w:jc w:val="both"/>
              <w:rPr>
                <w:rFonts w:eastAsia="Calibri"/>
                <w:b/>
                <w:bCs/>
                <w:i/>
                <w:iCs/>
                <w:color w:val="FF0000"/>
                <w:lang w:val="pt-PT"/>
              </w:rPr>
            </w:pPr>
            <w:r w:rsidRPr="00D01C5A">
              <w:rPr>
                <w:rFonts w:eastAsia="Calibri"/>
                <w:i/>
                <w:iCs/>
                <w:color w:val="FF0000"/>
                <w:lang w:val="pt-PT"/>
              </w:rPr>
              <w:t xml:space="preserve">Dacă este cazul, solicitantul va confirma faptul că va pune ȋn aplicare condiţiile stabilite de autorităţile competente de reglementare, ȋn </w:t>
            </w:r>
            <w:r w:rsidRPr="00D01C5A">
              <w:rPr>
                <w:b/>
                <w:bCs/>
                <w:i/>
                <w:iCs/>
                <w:color w:val="FF0000"/>
                <w:sz w:val="23"/>
                <w:szCs w:val="23"/>
                <w:lang w:val="pt-PT"/>
              </w:rPr>
              <w:t>actul final de reglementare pentru protecția mediului</w:t>
            </w:r>
            <w:r w:rsidRPr="00D01C5A">
              <w:rPr>
                <w:i/>
                <w:iCs/>
                <w:color w:val="FF0000"/>
                <w:sz w:val="23"/>
                <w:szCs w:val="23"/>
                <w:lang w:val="pt-PT"/>
              </w:rPr>
              <w:t xml:space="preserve">, ȋn </w:t>
            </w:r>
            <w:r w:rsidRPr="00D01C5A">
              <w:rPr>
                <w:b/>
                <w:bCs/>
                <w:i/>
                <w:iCs/>
                <w:color w:val="FF0000"/>
                <w:sz w:val="23"/>
                <w:szCs w:val="23"/>
                <w:lang w:val="pt-PT"/>
              </w:rPr>
              <w:t xml:space="preserve">Avizul de gospodărire ape </w:t>
            </w:r>
            <w:r w:rsidRPr="00D01C5A">
              <w:rPr>
                <w:i/>
                <w:iCs/>
                <w:color w:val="FF0000"/>
                <w:sz w:val="23"/>
                <w:szCs w:val="23"/>
                <w:lang w:val="pt-PT"/>
              </w:rPr>
              <w:t>şi</w:t>
            </w:r>
            <w:r w:rsidRPr="00D01C5A">
              <w:rPr>
                <w:b/>
                <w:bCs/>
                <w:i/>
                <w:iCs/>
                <w:color w:val="FF0000"/>
                <w:sz w:val="23"/>
                <w:szCs w:val="23"/>
                <w:lang w:val="pt-PT"/>
              </w:rPr>
              <w:t xml:space="preserve"> în declaraţia pe propria răspundere.</w:t>
            </w:r>
          </w:p>
          <w:p w14:paraId="51127B36"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Solicitantul justifică şi confirmă faptul că oferta/proiectul nu implică riscuri de degradare a mediului legate de păstrarea calității apei sau de accentuarea deficitului de apă, în concordanţă cu prevederile Directivei 2000/60/CE privind stabilirea unui cadru de politică comunitară în domeniul apei, nefiind afectate starea bună a apelor de suprafaţă şi subterane, precum şi nici potenţialul ecologic bun al acestora, aşa cum sunt definite în Articolul 2, punctele (22) şi (23) din Regulamentul (UE) 2020/852 („Taxonomy Regulation”), conform cerinţelor din Apendicele B la </w:t>
            </w:r>
            <w:r w:rsidRPr="00D01C5A">
              <w:rPr>
                <w:b/>
                <w:bCs/>
                <w:i/>
                <w:iCs/>
                <w:color w:val="FF0000"/>
                <w:lang w:val="pt-PT"/>
              </w:rPr>
              <w:t>Regulamentul delegat (UE) al Comisiei [C (2021) 2800/3].</w:t>
            </w:r>
          </w:p>
          <w:p w14:paraId="1EDCF9A9" w14:textId="77777777" w:rsidR="00EA5A75" w:rsidRPr="00D01C5A" w:rsidRDefault="00EA5A75" w:rsidP="004377B7">
            <w:pPr>
              <w:jc w:val="both"/>
              <w:rPr>
                <w:rFonts w:eastAsia="Calibri"/>
                <w:b/>
                <w:bCs/>
                <w:i/>
                <w:iCs/>
                <w:color w:val="FF0000"/>
                <w:lang w:val="pt-PT"/>
              </w:rPr>
            </w:pPr>
            <w:r w:rsidRPr="00D01C5A">
              <w:rPr>
                <w:rFonts w:eastAsia="Calibri"/>
                <w:i/>
                <w:iCs/>
                <w:color w:val="FF0000"/>
                <w:lang w:val="pt-PT"/>
              </w:rPr>
              <w:lastRenderedPageBreak/>
              <w:t xml:space="preserve">Pentru etapa de execuţie a lucrărilor, se vor menţiona condiţiile impuse prin documentaţia de achiziţii constructorilor, astfel ȋncât să se excludă orice posibilitate de apariție a unor efecte negative asupra factorilor de mediu și, în special, asupra  apei, solului și subsolului, aerului. </w:t>
            </w:r>
          </w:p>
          <w:p w14:paraId="466D06B2" w14:textId="77777777" w:rsidR="00EA5A75" w:rsidRPr="00D01C5A" w:rsidRDefault="00EA5A75" w:rsidP="004377B7">
            <w:pPr>
              <w:jc w:val="both"/>
              <w:rPr>
                <w:rFonts w:eastAsia="Calibri"/>
                <w:i/>
                <w:iCs/>
                <w:lang w:val="pt-PT"/>
              </w:rPr>
            </w:pPr>
            <w:r w:rsidRPr="00D01C5A">
              <w:rPr>
                <w:rFonts w:eastAsia="Calibri"/>
                <w:i/>
                <w:iCs/>
                <w:color w:val="FF0000"/>
                <w:lang w:val="pt-PT"/>
              </w:rPr>
              <w:t>[Solicitantul va menţiona, prin raportare la ȋntrebarea din partea a doua a listei, conluzia evaluării de fond  a ofertei/proiectului pentru acest obiectiv de mediu.]</w:t>
            </w:r>
          </w:p>
        </w:tc>
      </w:tr>
      <w:tr w:rsidR="00EA5A75" w:rsidRPr="00D01C5A" w14:paraId="0867E865" w14:textId="77777777" w:rsidTr="00EF7422">
        <w:tc>
          <w:tcPr>
            <w:tcW w:w="2550" w:type="dxa"/>
          </w:tcPr>
          <w:p w14:paraId="1AEE78F3" w14:textId="77777777" w:rsidR="00EA5A75" w:rsidRPr="00D01C5A" w:rsidRDefault="00EA5A75" w:rsidP="004377B7">
            <w:pPr>
              <w:jc w:val="both"/>
              <w:rPr>
                <w:lang w:val="pt-PT"/>
              </w:rPr>
            </w:pPr>
            <w:r w:rsidRPr="00D01C5A">
              <w:rPr>
                <w:lang w:val="pt-PT"/>
              </w:rPr>
              <w:lastRenderedPageBreak/>
              <w:t>Tranziția către o economie circulară, inclusiv prevenirea generării de deșeuri și reciclarea acestora: Se preconizează că măsura: (i) va duce la o creștere semnificativă a generării, a incinerării sau a eliminării deșeurilor, cu excepția incinerării deșeurilor periculoase nereciclabile sau</w:t>
            </w:r>
          </w:p>
          <w:p w14:paraId="49A2C44A" w14:textId="77777777" w:rsidR="00EA5A75" w:rsidRPr="00D01C5A" w:rsidRDefault="00EA5A75" w:rsidP="004377B7">
            <w:pPr>
              <w:jc w:val="both"/>
              <w:rPr>
                <w:rFonts w:eastAsia="Calibri"/>
                <w:b/>
                <w:bCs/>
                <w:lang w:val="pt-PT"/>
              </w:rPr>
            </w:pPr>
            <w:r w:rsidRPr="00D01C5A">
              <w:rPr>
                <w:lang w:val="pt-PT"/>
              </w:rPr>
              <w:t>(ii) va duce la ineficiențe semnificative în utilizarea directă sau indirectă a oricăror resurse naturale</w:t>
            </w:r>
            <w:r w:rsidRPr="00A974C5">
              <w:rPr>
                <w:rStyle w:val="FootnoteReference"/>
              </w:rPr>
              <w:footnoteReference w:id="5"/>
            </w:r>
            <w:r w:rsidRPr="00D01C5A">
              <w:rPr>
                <w:lang w:val="pt-PT"/>
              </w:rPr>
              <w:t xml:space="preserve"> în orice etapă a ciclului său de viață, care nu sunt reduse la minimum prin măsuri adecvate</w:t>
            </w:r>
            <w:r w:rsidRPr="00A974C5">
              <w:rPr>
                <w:rStyle w:val="FootnoteReference"/>
              </w:rPr>
              <w:footnoteReference w:id="6"/>
            </w:r>
            <w:r w:rsidRPr="00D01C5A">
              <w:rPr>
                <w:lang w:val="pt-PT"/>
              </w:rPr>
              <w:t xml:space="preserve"> sau (iii) </w:t>
            </w:r>
            <w:r w:rsidRPr="00D01C5A">
              <w:rPr>
                <w:lang w:val="pt-PT"/>
              </w:rPr>
              <w:lastRenderedPageBreak/>
              <w:t>va cauza prejudicii semnificative și pe termen lung mediului în ceea ce privește economia circulară</w:t>
            </w:r>
            <w:r w:rsidRPr="00A974C5">
              <w:rPr>
                <w:rStyle w:val="FootnoteReference"/>
              </w:rPr>
              <w:footnoteReference w:id="7"/>
            </w:r>
            <w:r w:rsidRPr="00D01C5A">
              <w:rPr>
                <w:lang w:val="pt-PT"/>
              </w:rPr>
              <w:t>?</w:t>
            </w:r>
          </w:p>
        </w:tc>
        <w:tc>
          <w:tcPr>
            <w:tcW w:w="570" w:type="dxa"/>
          </w:tcPr>
          <w:p w14:paraId="045125B3" w14:textId="77777777" w:rsidR="00EA5A75" w:rsidRPr="00A974C5" w:rsidRDefault="00EA5A75" w:rsidP="004377B7">
            <w:pPr>
              <w:jc w:val="both"/>
              <w:rPr>
                <w:rFonts w:eastAsia="Calibri"/>
                <w:b/>
                <w:bCs/>
              </w:rPr>
            </w:pPr>
            <w:r w:rsidRPr="00A974C5">
              <w:rPr>
                <w:rFonts w:eastAsia="Calibri"/>
                <w:b/>
                <w:bCs/>
              </w:rPr>
              <w:lastRenderedPageBreak/>
              <w:t>X</w:t>
            </w:r>
          </w:p>
        </w:tc>
        <w:tc>
          <w:tcPr>
            <w:tcW w:w="11759" w:type="dxa"/>
          </w:tcPr>
          <w:p w14:paraId="381FFD33" w14:textId="77777777" w:rsidR="00EA5A75" w:rsidRPr="00D01C5A" w:rsidRDefault="00EA5A75" w:rsidP="004377B7">
            <w:pPr>
              <w:jc w:val="both"/>
              <w:rPr>
                <w:rFonts w:eastAsia="Calibri"/>
                <w:i/>
                <w:iCs/>
                <w:color w:val="FF0000"/>
                <w:lang w:val="pt-PT"/>
              </w:rPr>
            </w:pPr>
            <w:r w:rsidRPr="00D01C5A">
              <w:rPr>
                <w:rFonts w:eastAsia="Calibri"/>
                <w:b/>
                <w:i/>
                <w:iCs/>
                <w:color w:val="FF0000"/>
                <w:lang w:val="pt-PT"/>
              </w:rPr>
              <w:t>Cerinţe:</w:t>
            </w:r>
            <w:r w:rsidRPr="00D01C5A">
              <w:rPr>
                <w:rFonts w:eastAsia="Calibri"/>
                <w:bCs/>
                <w:i/>
                <w:iCs/>
                <w:color w:val="FF0000"/>
                <w:lang w:val="pt-PT"/>
              </w:rPr>
              <w:t xml:space="preserve"> În cadrul acestei secțiuni, solicitantul de finanțare va menţiona cum va aborda cerințele tranziției către o economie circulară, la momentul elaborării documentaţiilor tehnico-economice şi a documentațiilor de achiziții, la momentul realizării lucrărilor de construcție/montaj, în etapa de operare și de dezafectare </w:t>
            </w:r>
            <w:r w:rsidRPr="00D01C5A">
              <w:rPr>
                <w:rFonts w:eastAsia="Calibri"/>
                <w:i/>
                <w:iCs/>
                <w:color w:val="FF0000"/>
                <w:lang w:val="pt-PT"/>
              </w:rPr>
              <w:t>(la finalul perioadei de viaţă a acestor investiţii).</w:t>
            </w:r>
          </w:p>
          <w:p w14:paraId="6BCE8DD9" w14:textId="77777777" w:rsidR="00EA5A75" w:rsidRPr="00D01C5A" w:rsidRDefault="00EA5A75" w:rsidP="00EA5A75">
            <w:pPr>
              <w:pStyle w:val="ListParagraph"/>
              <w:numPr>
                <w:ilvl w:val="0"/>
                <w:numId w:val="5"/>
              </w:numPr>
              <w:jc w:val="both"/>
              <w:rPr>
                <w:rFonts w:ascii="Times New Roman" w:eastAsia="Calibri" w:hAnsi="Times New Roman" w:cs="Times New Roman"/>
                <w:b/>
                <w:i/>
                <w:iCs/>
                <w:color w:val="FF0000"/>
                <w:sz w:val="24"/>
                <w:szCs w:val="24"/>
                <w:lang w:val="pt-PT"/>
              </w:rPr>
            </w:pPr>
            <w:r w:rsidRPr="00D01C5A">
              <w:rPr>
                <w:rFonts w:ascii="Times New Roman" w:eastAsia="Calibri" w:hAnsi="Times New Roman" w:cs="Times New Roman"/>
                <w:b/>
                <w:i/>
                <w:iCs/>
                <w:color w:val="FF0000"/>
                <w:sz w:val="24"/>
                <w:szCs w:val="24"/>
                <w:lang w:val="pt-PT"/>
              </w:rPr>
              <w:t>La momentul elaborării</w:t>
            </w:r>
            <w:r w:rsidRPr="00D01C5A">
              <w:rPr>
                <w:rFonts w:ascii="Times New Roman" w:hAnsi="Times New Roman" w:cs="Times New Roman"/>
                <w:b/>
                <w:i/>
                <w:iCs/>
                <w:color w:val="FF0000"/>
                <w:sz w:val="24"/>
                <w:szCs w:val="24"/>
                <w:lang w:val="pt-PT"/>
              </w:rPr>
              <w:t xml:space="preserve"> </w:t>
            </w:r>
            <w:r w:rsidRPr="00D01C5A">
              <w:rPr>
                <w:rFonts w:ascii="Times New Roman" w:eastAsia="Calibri" w:hAnsi="Times New Roman" w:cs="Times New Roman"/>
                <w:b/>
                <w:i/>
                <w:iCs/>
                <w:color w:val="FF0000"/>
                <w:sz w:val="24"/>
                <w:szCs w:val="24"/>
                <w:lang w:val="pt-PT"/>
              </w:rPr>
              <w:t>documentaţiilor tehnico-economice şi a documentațiilor de achiziții, solicitantul se va asigura de următoarele aspecte:</w:t>
            </w:r>
          </w:p>
          <w:p w14:paraId="6E24A887" w14:textId="77777777" w:rsidR="00EA5A75" w:rsidRPr="00D01C5A" w:rsidRDefault="00EA5A75" w:rsidP="004377B7">
            <w:pPr>
              <w:jc w:val="both"/>
              <w:rPr>
                <w:b/>
                <w:bCs/>
                <w:i/>
                <w:iCs/>
                <w:color w:val="FF0000"/>
                <w:lang w:val="pt-PT"/>
              </w:rPr>
            </w:pPr>
            <w:r w:rsidRPr="00D01C5A">
              <w:rPr>
                <w:rFonts w:eastAsia="Calibri"/>
                <w:i/>
                <w:iCs/>
                <w:color w:val="FF0000"/>
                <w:lang w:val="pt-PT"/>
              </w:rPr>
              <w:t xml:space="preserve">- Solicitantul va evalua disponibilitatea și, acolo unde este posibil, se vor achiziţiona şi utiliza echipamente și componente cu </w:t>
            </w:r>
            <w:r w:rsidRPr="00D01C5A">
              <w:rPr>
                <w:rFonts w:eastAsia="Calibri"/>
                <w:b/>
                <w:bCs/>
                <w:i/>
                <w:iCs/>
                <w:color w:val="FF0000"/>
                <w:lang w:val="pt-PT"/>
              </w:rPr>
              <w:t>durabilitate și reciclabilitate ridicate, care pot fi demontate și pregătite pentru reciclare în mod facil.</w:t>
            </w:r>
            <w:r w:rsidRPr="00D01C5A">
              <w:rPr>
                <w:i/>
                <w:iCs/>
                <w:color w:val="FF0000"/>
                <w:lang w:val="pt-PT"/>
              </w:rPr>
              <w:t xml:space="preserve"> </w:t>
            </w:r>
            <w:r w:rsidRPr="00D01C5A">
              <w:rPr>
                <w:rFonts w:eastAsia="Calibri"/>
                <w:i/>
                <w:iCs/>
                <w:color w:val="FF0000"/>
                <w:lang w:val="pt-PT"/>
              </w:rPr>
              <w:t>Astfel, se urmăreşte ca investiţiile să fie conforme cu principiile produselor durabile și cu ierarhia deșeurilor, acordându-se prioritate prevenirii generării de deșeuri şi de asemenea, să se asigure de faptul că</w:t>
            </w:r>
            <w:r w:rsidRPr="00D01C5A">
              <w:rPr>
                <w:rFonts w:eastAsia="Calibri"/>
                <w:bCs/>
                <w:i/>
                <w:iCs/>
                <w:color w:val="FF0000"/>
                <w:lang w:val="pt-PT"/>
              </w:rPr>
              <w:t xml:space="preserve"> activele sunt durabile și că pot utilizate în mod eficient </w:t>
            </w:r>
            <w:r w:rsidRPr="00D01C5A">
              <w:rPr>
                <w:rFonts w:eastAsia="Calibri"/>
                <w:i/>
                <w:iCs/>
                <w:color w:val="FF0000"/>
                <w:lang w:val="pt-PT"/>
              </w:rPr>
              <w:t>– a se vedea Anexa II la</w:t>
            </w:r>
            <w:r w:rsidRPr="00D01C5A">
              <w:rPr>
                <w:i/>
                <w:iCs/>
                <w:color w:val="FF0000"/>
                <w:lang w:val="pt-PT"/>
              </w:rPr>
              <w:t xml:space="preserve"> </w:t>
            </w:r>
            <w:r w:rsidRPr="00D01C5A">
              <w:rPr>
                <w:b/>
                <w:bCs/>
                <w:i/>
                <w:iCs/>
                <w:color w:val="FF0000"/>
                <w:lang w:val="pt-PT"/>
              </w:rPr>
              <w:t>Orientările tehnice privind aplicarea principiului de „a nu aduce prejudicii semnificative” (2021/C58/01).</w:t>
            </w:r>
          </w:p>
          <w:p w14:paraId="45C0B065" w14:textId="77777777" w:rsidR="00EA5A75" w:rsidRPr="00D01C5A" w:rsidRDefault="00EA5A75" w:rsidP="004377B7">
            <w:pPr>
              <w:jc w:val="both"/>
              <w:rPr>
                <w:b/>
                <w:bCs/>
                <w:i/>
                <w:iCs/>
                <w:color w:val="FF0000"/>
                <w:lang w:val="pt-PT"/>
              </w:rPr>
            </w:pPr>
            <w:r w:rsidRPr="00D01C5A">
              <w:rPr>
                <w:rFonts w:eastAsia="Calibri"/>
                <w:i/>
                <w:iCs/>
                <w:color w:val="FF0000"/>
                <w:lang w:val="pt-PT"/>
              </w:rPr>
              <w:t>- 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 a se vedea Anexa II la</w:t>
            </w:r>
            <w:r w:rsidRPr="00D01C5A">
              <w:rPr>
                <w:i/>
                <w:iCs/>
                <w:color w:val="FF0000"/>
                <w:lang w:val="pt-PT"/>
              </w:rPr>
              <w:t xml:space="preserve"> </w:t>
            </w:r>
            <w:r w:rsidRPr="00D01C5A">
              <w:rPr>
                <w:b/>
                <w:bCs/>
                <w:i/>
                <w:iCs/>
                <w:color w:val="FF0000"/>
                <w:lang w:val="pt-PT"/>
              </w:rPr>
              <w:t>Orientările tehnice privind aplicarea principiului de „a nu aduce prejudicii semnificative” (2021/C58/01).</w:t>
            </w:r>
          </w:p>
          <w:p w14:paraId="725E0A08"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-Deşeurile de echipamente electrice și electronice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38DB522A" w14:textId="77777777" w:rsidR="00EA5A75" w:rsidRPr="00D01C5A" w:rsidRDefault="00EA5A75" w:rsidP="004377B7">
            <w:pPr>
              <w:jc w:val="both"/>
              <w:rPr>
                <w:rFonts w:eastAsia="Calibri"/>
                <w:b/>
                <w:bCs/>
                <w:i/>
                <w:iCs/>
                <w:color w:val="FF0000"/>
                <w:lang w:val="pt-PT"/>
              </w:rPr>
            </w:pPr>
            <w:r w:rsidRPr="00D01C5A">
              <w:rPr>
                <w:rFonts w:eastAsia="Calibri"/>
                <w:i/>
                <w:iCs/>
                <w:color w:val="FF0000"/>
                <w:lang w:val="pt-PT"/>
              </w:rPr>
              <w:lastRenderedPageBreak/>
              <w:t xml:space="preserve">- În ceea ce priveşte deşeurile recuperabile rezultate pe perioada executării lucrărilor de construire/montaj (inclusiv pregătirea terenului: dezmembrări, dezafectări), se va solicita constructorilor să se asigure ca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să fie pregătite, respectiv sortate pentru reutilizare, reciclare și alte operațiuni de valorificare materială, în conformitate cu ierarhia deșeurilor și cu Protocolul UE de gestionare a deșeurilor din construcții și demolări – </w:t>
            </w:r>
            <w:r w:rsidRPr="00D01C5A">
              <w:rPr>
                <w:rFonts w:eastAsia="Calibri"/>
                <w:b/>
                <w:bCs/>
                <w:i/>
                <w:iCs/>
                <w:color w:val="FF0000"/>
                <w:lang w:val="pt-PT"/>
              </w:rPr>
              <w:t>a se vedea art. 11 din Directiva cadru privind deşeurile.</w:t>
            </w:r>
          </w:p>
          <w:p w14:paraId="068E0044"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w:t>
            </w:r>
            <w:r w:rsidRPr="00D01C5A">
              <w:rPr>
                <w:i/>
                <w:iCs/>
                <w:color w:val="FF0000"/>
                <w:lang w:val="pt-PT"/>
              </w:rPr>
              <w:t xml:space="preserve"> Solicitantul se va </w:t>
            </w:r>
            <w:r w:rsidRPr="00D01C5A">
              <w:rPr>
                <w:rFonts w:eastAsia="Calibri"/>
                <w:i/>
                <w:iCs/>
                <w:color w:val="FF0000"/>
                <w:lang w:val="pt-PT"/>
              </w:rPr>
              <w:t>asigura că prevede condiţii care să asigure colectarea separată eficace și eficientă a deșeurilor la sursă și trimiterea fracțiunilor separate la sursă în vederea pregătirii pentru reutilizare sau reciclare.</w:t>
            </w:r>
          </w:p>
          <w:p w14:paraId="543BE490"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-Sortarea deşeurilor se va realiza la locul de producere, prin grija constructorului. Constructorul va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w:t>
            </w:r>
          </w:p>
          <w:p w14:paraId="0A25B9A0"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[Obs: Includerea prevederilor în documentaţiile de achiziţii va face obiectul unor raportări în perioada de implementare a proiectului de investiţii].</w:t>
            </w:r>
          </w:p>
          <w:p w14:paraId="443ABE61" w14:textId="77777777" w:rsidR="00EA5A75" w:rsidRPr="00D01C5A" w:rsidRDefault="00EA5A75" w:rsidP="00EA5A75">
            <w:pPr>
              <w:pStyle w:val="ListParagraph"/>
              <w:numPr>
                <w:ilvl w:val="0"/>
                <w:numId w:val="5"/>
              </w:numPr>
              <w:jc w:val="both"/>
              <w:rPr>
                <w:rFonts w:ascii="Times New Roman" w:eastAsia="Calibri" w:hAnsi="Times New Roman" w:cs="Times New Roman"/>
                <w:b/>
                <w:i/>
                <w:iCs/>
                <w:color w:val="FF0000"/>
                <w:sz w:val="24"/>
                <w:szCs w:val="24"/>
                <w:lang w:val="pt-PT"/>
              </w:rPr>
            </w:pPr>
            <w:r w:rsidRPr="00D01C5A">
              <w:rPr>
                <w:rFonts w:ascii="Times New Roman" w:eastAsia="Calibri" w:hAnsi="Times New Roman" w:cs="Times New Roman"/>
                <w:b/>
                <w:i/>
                <w:iCs/>
                <w:color w:val="FF0000"/>
                <w:sz w:val="24"/>
                <w:szCs w:val="24"/>
                <w:lang w:val="pt-PT"/>
              </w:rPr>
              <w:t>La momentul realizării lucrărilor de construcție/montaj</w:t>
            </w:r>
          </w:p>
          <w:p w14:paraId="394A7CB8"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w:t>
            </w:r>
          </w:p>
          <w:p w14:paraId="76220087"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-Angajaţii constructorului vor fi instruiţi cu privire la manipularea deşeurilor, precum şi la modul de sortare a acestora pe categorii, în containerele special prevăzute pentru fiecare categorie de deşeu.</w:t>
            </w:r>
          </w:p>
          <w:p w14:paraId="63EF3314" w14:textId="2F227112" w:rsidR="00EA5A75" w:rsidRPr="00D01C5A" w:rsidRDefault="00EA5A75" w:rsidP="004377B7">
            <w:pPr>
              <w:jc w:val="both"/>
              <w:rPr>
                <w:rFonts w:eastAsia="Calibri"/>
                <w:i/>
                <w:iCs/>
                <w:color w:val="FF0000"/>
                <w:lang w:val="pt-PT"/>
              </w:rPr>
            </w:pPr>
            <w:r w:rsidRPr="00D01C5A">
              <w:rPr>
                <w:rFonts w:eastAsia="Calibri"/>
                <w:i/>
                <w:iCs/>
                <w:color w:val="FF0000"/>
                <w:lang w:val="pt-PT"/>
              </w:rPr>
              <w:t>[Obs: Prevederilor de mai sus vor face subiectul raportărilor din perioada de implementare a proiectului de investiţii].</w:t>
            </w:r>
          </w:p>
          <w:p w14:paraId="57589508" w14:textId="7C5A3768" w:rsidR="00FA696C" w:rsidRPr="00D01C5A" w:rsidRDefault="00FA696C" w:rsidP="004377B7">
            <w:pPr>
              <w:jc w:val="both"/>
              <w:rPr>
                <w:rFonts w:eastAsia="Calibri"/>
                <w:i/>
                <w:iCs/>
                <w:color w:val="FF0000"/>
                <w:lang w:val="pt-PT"/>
              </w:rPr>
            </w:pPr>
          </w:p>
          <w:p w14:paraId="2C0C9961" w14:textId="77777777" w:rsidR="00FA696C" w:rsidRPr="00D01C5A" w:rsidRDefault="00FA696C" w:rsidP="004377B7">
            <w:pPr>
              <w:jc w:val="both"/>
              <w:rPr>
                <w:rFonts w:eastAsia="Calibri"/>
                <w:i/>
                <w:iCs/>
                <w:color w:val="FF0000"/>
                <w:lang w:val="pt-PT"/>
              </w:rPr>
            </w:pPr>
          </w:p>
          <w:p w14:paraId="67FFEC26" w14:textId="77777777" w:rsidR="00EA5A75" w:rsidRPr="00D01C5A" w:rsidRDefault="00EA5A75" w:rsidP="00EA5A75">
            <w:pPr>
              <w:pStyle w:val="ListParagraph"/>
              <w:numPr>
                <w:ilvl w:val="0"/>
                <w:numId w:val="5"/>
              </w:numPr>
              <w:jc w:val="both"/>
              <w:rPr>
                <w:rFonts w:ascii="Times New Roman" w:eastAsia="Calibri" w:hAnsi="Times New Roman" w:cs="Times New Roman"/>
                <w:bCs/>
                <w:i/>
                <w:iCs/>
                <w:color w:val="FF0000"/>
                <w:sz w:val="24"/>
                <w:szCs w:val="24"/>
                <w:lang w:val="pt-PT"/>
              </w:rPr>
            </w:pPr>
            <w:r w:rsidRPr="00D01C5A">
              <w:rPr>
                <w:rFonts w:ascii="Times New Roman" w:eastAsia="Calibri" w:hAnsi="Times New Roman" w:cs="Times New Roman"/>
                <w:b/>
                <w:i/>
                <w:iCs/>
                <w:color w:val="FF0000"/>
                <w:sz w:val="24"/>
                <w:szCs w:val="24"/>
                <w:lang w:val="pt-PT"/>
              </w:rPr>
              <w:lastRenderedPageBreak/>
              <w:t>În etapa de operare și de dezafectare (la finalul perioadei de viaţă a acestor investiţii</w:t>
            </w:r>
            <w:r w:rsidRPr="00D01C5A">
              <w:rPr>
                <w:rFonts w:ascii="Times New Roman" w:eastAsia="Calibri" w:hAnsi="Times New Roman" w:cs="Times New Roman"/>
                <w:i/>
                <w:iCs/>
                <w:color w:val="FF0000"/>
                <w:sz w:val="24"/>
                <w:szCs w:val="24"/>
                <w:lang w:val="pt-PT"/>
              </w:rPr>
              <w:t>)</w:t>
            </w:r>
          </w:p>
          <w:p w14:paraId="621A2F4C" w14:textId="77777777" w:rsidR="00EA5A75" w:rsidRPr="00D01C5A" w:rsidRDefault="00EA5A75" w:rsidP="004377B7">
            <w:pPr>
              <w:jc w:val="both"/>
              <w:rPr>
                <w:rFonts w:eastAsia="Calibri"/>
                <w:bCs/>
                <w:i/>
                <w:iCs/>
                <w:color w:val="FF0000"/>
                <w:lang w:val="pt-PT"/>
              </w:rPr>
            </w:pPr>
            <w:r w:rsidRPr="00D01C5A">
              <w:rPr>
                <w:rFonts w:eastAsia="Calibri"/>
                <w:bCs/>
                <w:i/>
                <w:iCs/>
                <w:color w:val="FF0000"/>
                <w:lang w:val="pt-PT"/>
              </w:rPr>
              <w:t>Deșeurile rezultate din activitățile de întreținere (legate în primul rând de reparațiile curente) şi dezafectare vor fi gestionate similar cu deşeurile generate în perioada de construcţie/montaj.</w:t>
            </w:r>
          </w:p>
          <w:p w14:paraId="7004EF94" w14:textId="16219860" w:rsidR="00EA5A75" w:rsidRPr="00D01C5A" w:rsidRDefault="00EA5A75" w:rsidP="004377B7">
            <w:pPr>
              <w:jc w:val="both"/>
              <w:rPr>
                <w:rFonts w:eastAsia="Calibri"/>
                <w:i/>
                <w:iCs/>
                <w:color w:val="FF0000"/>
                <w:lang w:val="pt-PT"/>
              </w:rPr>
            </w:pPr>
            <w:r w:rsidRPr="00D01C5A">
              <w:rPr>
                <w:rFonts w:eastAsia="Calibri"/>
                <w:i/>
                <w:iCs/>
                <w:color w:val="FF0000"/>
                <w:lang w:val="pt-PT"/>
              </w:rPr>
              <w:t>[Solicitantul va menţiona, prin raportare la ȋntrebarea din partea a doua a listei, conluzia evaluării de fond  a ofertei/proiectului pentru acest obiectiv de mediu.]</w:t>
            </w:r>
          </w:p>
        </w:tc>
      </w:tr>
      <w:tr w:rsidR="00EA5A75" w:rsidRPr="00D01C5A" w14:paraId="18D2329A" w14:textId="77777777" w:rsidTr="00EF7422">
        <w:trPr>
          <w:trHeight w:val="1562"/>
        </w:trPr>
        <w:tc>
          <w:tcPr>
            <w:tcW w:w="2550" w:type="dxa"/>
            <w:tcBorders>
              <w:right w:val="single" w:sz="4" w:space="0" w:color="000000"/>
            </w:tcBorders>
          </w:tcPr>
          <w:p w14:paraId="154B2643" w14:textId="77777777" w:rsidR="00EA5A75" w:rsidRPr="00D01C5A" w:rsidRDefault="00EA5A75" w:rsidP="004377B7">
            <w:pPr>
              <w:jc w:val="both"/>
              <w:rPr>
                <w:rFonts w:eastAsia="Calibri"/>
                <w:b/>
                <w:bCs/>
                <w:lang w:val="pt-PT"/>
              </w:rPr>
            </w:pPr>
            <w:r w:rsidRPr="00D01C5A">
              <w:rPr>
                <w:lang w:val="pt-PT"/>
              </w:rPr>
              <w:lastRenderedPageBreak/>
              <w:t>Prevenirea și controlul poluării: Se preconizează că măsura va duce la o creștere semnificativă a emisiilor de poluanți în aer, apă sau sol?</w:t>
            </w:r>
          </w:p>
        </w:tc>
        <w:tc>
          <w:tcPr>
            <w:tcW w:w="570" w:type="dxa"/>
          </w:tcPr>
          <w:p w14:paraId="7F079B52" w14:textId="77777777" w:rsidR="00EA5A75" w:rsidRPr="00A974C5" w:rsidRDefault="00EA5A75" w:rsidP="004377B7">
            <w:pPr>
              <w:jc w:val="both"/>
              <w:rPr>
                <w:rFonts w:eastAsia="Calibri"/>
                <w:b/>
                <w:bCs/>
              </w:rPr>
            </w:pPr>
            <w:r w:rsidRPr="00A974C5">
              <w:rPr>
                <w:rFonts w:eastAsia="Calibri"/>
                <w:b/>
                <w:bCs/>
              </w:rPr>
              <w:t>X</w:t>
            </w:r>
          </w:p>
        </w:tc>
        <w:tc>
          <w:tcPr>
            <w:tcW w:w="11759" w:type="dxa"/>
          </w:tcPr>
          <w:p w14:paraId="61DEA7D3" w14:textId="77777777" w:rsidR="00EA5A75" w:rsidRPr="00D01C5A" w:rsidRDefault="00EA5A75" w:rsidP="004377B7">
            <w:pPr>
              <w:jc w:val="both"/>
              <w:rPr>
                <w:rFonts w:eastAsia="Calibri"/>
                <w:b/>
                <w:bCs/>
                <w:i/>
                <w:iCs/>
                <w:color w:val="FF0000"/>
                <w:lang w:val="pt-PT"/>
              </w:rPr>
            </w:pPr>
            <w:r w:rsidRPr="00D01C5A">
              <w:rPr>
                <w:rFonts w:eastAsia="Calibri"/>
                <w:b/>
                <w:bCs/>
                <w:i/>
                <w:iCs/>
                <w:color w:val="FF0000"/>
                <w:lang w:val="pt-PT"/>
              </w:rPr>
              <w:t>Cerinţe:</w:t>
            </w:r>
            <w:r w:rsidRPr="00D01C5A">
              <w:rPr>
                <w:rFonts w:eastAsia="Calibri"/>
                <w:i/>
                <w:iCs/>
                <w:color w:val="FF0000"/>
                <w:lang w:val="pt-PT"/>
              </w:rPr>
              <w:t xml:space="preserve"> În cadrul secțiunii, solicitantul va prezenta măsurile pe care le va lua în vederea </w:t>
            </w:r>
            <w:r w:rsidRPr="00D01C5A">
              <w:rPr>
                <w:rFonts w:eastAsia="Calibri"/>
                <w:b/>
                <w:bCs/>
                <w:i/>
                <w:iCs/>
                <w:color w:val="FF0000"/>
                <w:lang w:val="pt-PT"/>
              </w:rPr>
              <w:t>prevenirii și controlului poluării aerului</w:t>
            </w:r>
            <w:r w:rsidRPr="00D01C5A">
              <w:rPr>
                <w:rFonts w:eastAsia="Calibri"/>
                <w:i/>
                <w:iCs/>
                <w:color w:val="FF0000"/>
                <w:lang w:val="pt-PT"/>
              </w:rPr>
              <w:t xml:space="preserve"> (inclusiv </w:t>
            </w:r>
            <w:r w:rsidRPr="00D01C5A">
              <w:rPr>
                <w:rFonts w:eastAsia="Calibri"/>
                <w:b/>
                <w:bCs/>
                <w:i/>
                <w:iCs/>
                <w:color w:val="FF0000"/>
                <w:lang w:val="pt-PT"/>
              </w:rPr>
              <w:t>zgomot şi vibraţii),</w:t>
            </w:r>
            <w:r w:rsidRPr="00D01C5A">
              <w:rPr>
                <w:rFonts w:eastAsia="Calibri"/>
                <w:i/>
                <w:iCs/>
                <w:color w:val="FF0000"/>
                <w:lang w:val="pt-PT"/>
              </w:rPr>
              <w:t xml:space="preserve"> </w:t>
            </w:r>
            <w:r w:rsidRPr="00D01C5A">
              <w:rPr>
                <w:rFonts w:eastAsia="Calibri"/>
                <w:b/>
                <w:bCs/>
                <w:i/>
                <w:iCs/>
                <w:color w:val="FF0000"/>
                <w:lang w:val="pt-PT"/>
              </w:rPr>
              <w:t>apei, solului şi subsolui</w:t>
            </w:r>
            <w:r w:rsidRPr="00D01C5A">
              <w:rPr>
                <w:rFonts w:eastAsia="Calibri"/>
                <w:i/>
                <w:iCs/>
                <w:color w:val="FF0000"/>
                <w:lang w:val="pt-PT"/>
              </w:rPr>
              <w:t xml:space="preserve">, în etapele de </w:t>
            </w:r>
            <w:r w:rsidRPr="00D01C5A">
              <w:rPr>
                <w:rFonts w:eastAsia="Calibri"/>
                <w:b/>
                <w:bCs/>
                <w:i/>
                <w:iCs/>
                <w:color w:val="FF0000"/>
                <w:lang w:val="pt-PT"/>
              </w:rPr>
              <w:t>construcţie/montaj a capacităţilor/instalaţilor</w:t>
            </w:r>
            <w:r w:rsidRPr="00D01C5A">
              <w:rPr>
                <w:rFonts w:eastAsia="Calibri"/>
                <w:i/>
                <w:iCs/>
                <w:color w:val="FF0000"/>
                <w:lang w:val="pt-PT"/>
              </w:rPr>
              <w:t xml:space="preserve">, în </w:t>
            </w:r>
            <w:r w:rsidRPr="00D01C5A">
              <w:rPr>
                <w:rFonts w:eastAsia="Calibri"/>
                <w:b/>
                <w:bCs/>
                <w:i/>
                <w:iCs/>
                <w:color w:val="FF0000"/>
                <w:lang w:val="pt-PT"/>
              </w:rPr>
              <w:t>etapa de operare</w:t>
            </w:r>
            <w:r w:rsidRPr="00D01C5A">
              <w:rPr>
                <w:rFonts w:eastAsia="Calibri"/>
                <w:i/>
                <w:iCs/>
                <w:color w:val="FF0000"/>
                <w:lang w:val="pt-PT"/>
              </w:rPr>
              <w:t xml:space="preserve"> (de exemplu, capacităţile/instalaţiile ce folosesc energie eoliană vor fi astfel amplasate și operate încȃt să nu se înregistreze efecte semnificative asupra receptorilor sensibili) şi </w:t>
            </w:r>
            <w:r w:rsidRPr="00D01C5A">
              <w:rPr>
                <w:rFonts w:eastAsia="Calibri"/>
                <w:b/>
                <w:bCs/>
                <w:i/>
                <w:iCs/>
                <w:color w:val="FF0000"/>
                <w:lang w:val="pt-PT"/>
              </w:rPr>
              <w:t>de dezafectare.</w:t>
            </w:r>
          </w:p>
          <w:p w14:paraId="6A88F886"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Solicitanţii pot clarifica dacă în conformitate cu prevederile Deciziei nr. 2000/532/CE a Comisiei, preluată în legislaţia naţională prin HG nr. 856/2002, cu modificările și completările ulterioare, se consideră că lucrările de execuție nu presupun utilizarea unor categorii de materiale care pot fi încadrate în categoria substanțelor toxice și periculoase.</w:t>
            </w:r>
            <w:r w:rsidRPr="00D01C5A">
              <w:rPr>
                <w:i/>
                <w:iCs/>
                <w:color w:val="FF0000"/>
                <w:lang w:val="pt-PT"/>
              </w:rPr>
              <w:t xml:space="preserve"> </w:t>
            </w:r>
          </w:p>
          <w:p w14:paraId="29104B55"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Solicitanţii vor prezenta inclusiv condiţiile/criteriile care se vor regăși în documentațiile de achiziții în legătură cu prevenirea și controlul poluării aerului (inclusiv zgomot şi vibraţii), apei, solului şi subsolului pentru etapa de construcţie/montaj a capacităţilor/instalaţilor şi eventual de operare, după caz.</w:t>
            </w:r>
          </w:p>
          <w:p w14:paraId="75473A89" w14:textId="013FBAD5" w:rsidR="00EA5A75" w:rsidRPr="00D01C5A" w:rsidRDefault="00EA5A75" w:rsidP="004377B7">
            <w:pPr>
              <w:jc w:val="both"/>
              <w:rPr>
                <w:i/>
                <w:iCs/>
                <w:color w:val="FF0000"/>
                <w:lang w:val="pt-PT"/>
              </w:rPr>
            </w:pPr>
            <w:r w:rsidRPr="00D01C5A">
              <w:rPr>
                <w:i/>
                <w:iCs/>
                <w:color w:val="FF0000"/>
                <w:lang w:val="pt-PT"/>
              </w:rPr>
              <w:t xml:space="preserve">[Pentru acest obiectiv de mediu, solicitanţii pot avea în analiza DNSH anexată la componenta </w:t>
            </w:r>
            <w:r w:rsidRPr="00D01C5A">
              <w:rPr>
                <w:b/>
                <w:bCs/>
                <w:i/>
                <w:iCs/>
                <w:color w:val="FF0000"/>
                <w:lang w:val="pt-PT"/>
              </w:rPr>
              <w:t>C6 - Energie</w:t>
            </w:r>
            <w:r w:rsidRPr="00D01C5A">
              <w:rPr>
                <w:i/>
                <w:iCs/>
                <w:color w:val="FF0000"/>
                <w:lang w:val="pt-PT"/>
              </w:rPr>
              <w:t xml:space="preserve"> a PNRR</w:t>
            </w:r>
            <w:r w:rsidRPr="004377B7">
              <w:rPr>
                <w:rStyle w:val="FootnoteReference"/>
                <w:i/>
                <w:iCs/>
                <w:color w:val="FF0000"/>
              </w:rPr>
              <w:footnoteReference w:id="8"/>
            </w:r>
            <w:r w:rsidRPr="00D01C5A">
              <w:rPr>
                <w:i/>
                <w:iCs/>
                <w:color w:val="FF0000"/>
                <w:lang w:val="pt-PT"/>
              </w:rPr>
              <w:t xml:space="preserve"> pentru Investiția </w:t>
            </w:r>
            <w:r w:rsidR="00C12873" w:rsidRPr="00576726">
              <w:rPr>
                <w:rFonts w:ascii="Times New Roman" w:eastAsiaTheme="minorEastAsia" w:hAnsi="Times New Roman" w:cs="Times New Roman"/>
                <w:bCs/>
                <w:i/>
                <w:iCs/>
                <w:szCs w:val="24"/>
                <w:lang w:val="ro-RO"/>
              </w:rPr>
              <w:t>I.2. Infrastructura de distribuție a gazelor regenerabile (utilizarea gazului natural în combinație cu hidrogenul verde ca m</w:t>
            </w:r>
            <w:r w:rsidR="00C12873" w:rsidRPr="00576726">
              <w:rPr>
                <w:rFonts w:ascii="Times New Roman" w:eastAsiaTheme="minorEastAsia" w:hAnsi="Times New Roman" w:cs="Times New Roman" w:hint="eastAsia"/>
                <w:bCs/>
                <w:i/>
                <w:iCs/>
                <w:szCs w:val="24"/>
                <w:lang w:val="ro-RO"/>
              </w:rPr>
              <w:t>ă</w:t>
            </w:r>
            <w:r w:rsidR="00C12873" w:rsidRPr="00576726">
              <w:rPr>
                <w:rFonts w:ascii="Times New Roman" w:eastAsiaTheme="minorEastAsia" w:hAnsi="Times New Roman" w:cs="Times New Roman"/>
                <w:bCs/>
                <w:i/>
                <w:iCs/>
                <w:szCs w:val="24"/>
                <w:lang w:val="ro-RO"/>
              </w:rPr>
              <w:t>sur</w:t>
            </w:r>
            <w:r w:rsidR="00C12873" w:rsidRPr="00576726">
              <w:rPr>
                <w:rFonts w:ascii="Times New Roman" w:eastAsiaTheme="minorEastAsia" w:hAnsi="Times New Roman" w:cs="Times New Roman" w:hint="eastAsia"/>
                <w:bCs/>
                <w:i/>
                <w:iCs/>
                <w:szCs w:val="24"/>
                <w:lang w:val="ro-RO"/>
              </w:rPr>
              <w:t>ă</w:t>
            </w:r>
            <w:r w:rsidR="00C12873" w:rsidRPr="00576726">
              <w:rPr>
                <w:rFonts w:ascii="Times New Roman" w:eastAsiaTheme="minorEastAsia" w:hAnsi="Times New Roman" w:cs="Times New Roman"/>
                <w:bCs/>
                <w:i/>
                <w:iCs/>
                <w:szCs w:val="24"/>
                <w:lang w:val="ro-RO"/>
              </w:rPr>
              <w:t xml:space="preserve"> de tranziție), precum și capacit</w:t>
            </w:r>
            <w:r w:rsidR="00C12873" w:rsidRPr="00576726">
              <w:rPr>
                <w:rFonts w:ascii="Times New Roman" w:eastAsiaTheme="minorEastAsia" w:hAnsi="Times New Roman" w:cs="Times New Roman" w:hint="eastAsia"/>
                <w:bCs/>
                <w:i/>
                <w:iCs/>
                <w:szCs w:val="24"/>
                <w:lang w:val="ro-RO"/>
              </w:rPr>
              <w:t>ă</w:t>
            </w:r>
            <w:r w:rsidR="00C12873" w:rsidRPr="00576726">
              <w:rPr>
                <w:rFonts w:ascii="Times New Roman" w:eastAsiaTheme="minorEastAsia" w:hAnsi="Times New Roman" w:cs="Times New Roman"/>
                <w:bCs/>
                <w:i/>
                <w:iCs/>
                <w:szCs w:val="24"/>
                <w:lang w:val="ro-RO"/>
              </w:rPr>
              <w:t>țile de producție a hidrogenului verde și/ sau utilizarea acestuia pentru stocarea energiei electrice</w:t>
            </w:r>
            <w:r w:rsidR="00C12873">
              <w:rPr>
                <w:rFonts w:ascii="Times New Roman" w:eastAsiaTheme="minorEastAsia" w:hAnsi="Times New Roman" w:cs="Times New Roman"/>
                <w:bCs/>
                <w:i/>
                <w:iCs/>
                <w:szCs w:val="24"/>
                <w:lang w:val="ro-RO"/>
              </w:rPr>
              <w:t xml:space="preserve">, </w:t>
            </w:r>
            <w:r w:rsidR="00C12873" w:rsidRPr="00D338E6">
              <w:rPr>
                <w:rFonts w:ascii="Times New Roman" w:eastAsia="Times New Roman" w:hAnsi="Times New Roman" w:cs="Times New Roman"/>
                <w:bCs/>
                <w:i/>
                <w:iCs/>
                <w:szCs w:val="24"/>
                <w:lang w:val="ro-RO"/>
              </w:rPr>
              <w:t>sub-măsura 2.2 - Sprijinirea investi</w:t>
            </w:r>
            <w:r w:rsidR="00C12873" w:rsidRPr="00D338E6">
              <w:rPr>
                <w:rFonts w:ascii="Times New Roman" w:eastAsia="Times New Roman" w:hAnsi="Times New Roman" w:cs="Times New Roman" w:hint="eastAsia"/>
                <w:bCs/>
                <w:i/>
                <w:iCs/>
                <w:szCs w:val="24"/>
                <w:lang w:val="ro-RO"/>
              </w:rPr>
              <w:t>ţ</w:t>
            </w:r>
            <w:r w:rsidR="00C12873" w:rsidRPr="00D338E6">
              <w:rPr>
                <w:rFonts w:ascii="Times New Roman" w:eastAsia="Times New Roman" w:hAnsi="Times New Roman" w:cs="Times New Roman"/>
                <w:bCs/>
                <w:i/>
                <w:iCs/>
                <w:szCs w:val="24"/>
                <w:lang w:val="ro-RO"/>
              </w:rPr>
              <w:t>iilor în construirea de capacit</w:t>
            </w:r>
            <w:r w:rsidR="00C12873" w:rsidRPr="00D338E6">
              <w:rPr>
                <w:rFonts w:ascii="Times New Roman" w:eastAsia="Times New Roman" w:hAnsi="Times New Roman" w:cs="Times New Roman" w:hint="eastAsia"/>
                <w:bCs/>
                <w:i/>
                <w:iCs/>
                <w:szCs w:val="24"/>
                <w:lang w:val="ro-RO"/>
              </w:rPr>
              <w:t>ăţ</w:t>
            </w:r>
            <w:r w:rsidR="00C12873" w:rsidRPr="00D338E6">
              <w:rPr>
                <w:rFonts w:ascii="Times New Roman" w:eastAsia="Times New Roman" w:hAnsi="Times New Roman" w:cs="Times New Roman"/>
                <w:bCs/>
                <w:i/>
                <w:iCs/>
                <w:szCs w:val="24"/>
                <w:lang w:val="ro-RO"/>
              </w:rPr>
              <w:t>i pentru producția de hidrogen verde  în instalații de electroliză</w:t>
            </w:r>
          </w:p>
          <w:p w14:paraId="566FC47F" w14:textId="01361BD9" w:rsidR="00EA5A75" w:rsidRPr="00D01C5A" w:rsidRDefault="00EA5A75" w:rsidP="004377B7">
            <w:pPr>
              <w:jc w:val="both"/>
              <w:rPr>
                <w:rFonts w:eastAsia="Calibri"/>
                <w:i/>
                <w:iCs/>
                <w:color w:val="FF0000"/>
                <w:lang w:val="pt-PT"/>
              </w:rPr>
            </w:pPr>
            <w:r w:rsidRPr="00D01C5A">
              <w:rPr>
                <w:rFonts w:eastAsia="Calibri"/>
                <w:i/>
                <w:iCs/>
                <w:color w:val="FF0000"/>
                <w:lang w:val="pt-PT"/>
              </w:rPr>
              <w:t>[Solicitantul va menţiona, prin raportare la ȋntrebarea din partea a doua a listei, conluzia evaluării de fond  a ofertei/proiectului pentru acest obiectiv de mediu.]</w:t>
            </w:r>
          </w:p>
        </w:tc>
      </w:tr>
      <w:tr w:rsidR="00EA5A75" w:rsidRPr="00D01C5A" w14:paraId="4A35D19B" w14:textId="77777777" w:rsidTr="00EF7422">
        <w:trPr>
          <w:trHeight w:val="983"/>
        </w:trPr>
        <w:tc>
          <w:tcPr>
            <w:tcW w:w="2550" w:type="dxa"/>
            <w:tcBorders>
              <w:right w:val="single" w:sz="4" w:space="0" w:color="000000"/>
            </w:tcBorders>
          </w:tcPr>
          <w:p w14:paraId="52EBF817" w14:textId="77777777" w:rsidR="00EA5A75" w:rsidRPr="00D01C5A" w:rsidRDefault="00EA5A75" w:rsidP="004377B7">
            <w:pPr>
              <w:jc w:val="both"/>
              <w:rPr>
                <w:rFonts w:eastAsia="Calibri"/>
                <w:b/>
                <w:bCs/>
                <w:i/>
                <w:lang w:val="pt-PT"/>
              </w:rPr>
            </w:pPr>
            <w:r w:rsidRPr="00D01C5A">
              <w:rPr>
                <w:lang w:val="pt-PT"/>
              </w:rPr>
              <w:t xml:space="preserve">Protecția și refacerea biodiversității și a ecosistemelor: Se preconizează că măsura va fi: (i) nocivă în mod semnificativ pentru </w:t>
            </w:r>
            <w:r w:rsidRPr="00D01C5A">
              <w:rPr>
                <w:lang w:val="pt-PT"/>
              </w:rPr>
              <w:lastRenderedPageBreak/>
              <w:t>condiția bună</w:t>
            </w:r>
            <w:r w:rsidRPr="00A974C5">
              <w:rPr>
                <w:rStyle w:val="FootnoteReference"/>
              </w:rPr>
              <w:footnoteReference w:id="9"/>
            </w:r>
            <w:r w:rsidRPr="00D01C5A">
              <w:rPr>
                <w:lang w:val="pt-PT"/>
              </w:rPr>
              <w:t xml:space="preserve"> și reziliența ecosistemelor sau (ii) nocivă pentru stadiul de conservare a habitatelor și a speciilor, inclusiv a celor de interes pentru Uniune?</w:t>
            </w:r>
          </w:p>
        </w:tc>
        <w:tc>
          <w:tcPr>
            <w:tcW w:w="570" w:type="dxa"/>
          </w:tcPr>
          <w:p w14:paraId="41996265" w14:textId="77777777" w:rsidR="00EA5A75" w:rsidRPr="00A974C5" w:rsidRDefault="00EA5A75" w:rsidP="004377B7">
            <w:pPr>
              <w:jc w:val="both"/>
              <w:rPr>
                <w:rFonts w:eastAsia="Calibri"/>
                <w:b/>
                <w:bCs/>
              </w:rPr>
            </w:pPr>
            <w:r w:rsidRPr="00A974C5">
              <w:rPr>
                <w:rFonts w:eastAsia="Calibri"/>
                <w:b/>
                <w:bCs/>
              </w:rPr>
              <w:lastRenderedPageBreak/>
              <w:t>X</w:t>
            </w:r>
          </w:p>
        </w:tc>
        <w:tc>
          <w:tcPr>
            <w:tcW w:w="11759" w:type="dxa"/>
          </w:tcPr>
          <w:p w14:paraId="3460A6F1" w14:textId="77777777" w:rsidR="00EA5A75" w:rsidRPr="00D01C5A" w:rsidRDefault="00EA5A75" w:rsidP="004377B7">
            <w:pPr>
              <w:jc w:val="both"/>
              <w:rPr>
                <w:rFonts w:eastAsia="Calibri"/>
                <w:b/>
                <w:bCs/>
                <w:i/>
                <w:iCs/>
                <w:color w:val="FF0000"/>
                <w:lang w:val="pt-PT"/>
              </w:rPr>
            </w:pPr>
            <w:r w:rsidRPr="00D01C5A">
              <w:rPr>
                <w:rFonts w:eastAsia="Calibri"/>
                <w:b/>
                <w:bCs/>
                <w:i/>
                <w:iCs/>
                <w:color w:val="FF0000"/>
                <w:lang w:val="pt-PT"/>
              </w:rPr>
              <w:t xml:space="preserve">Cerinţe: </w:t>
            </w:r>
            <w:r w:rsidRPr="00D01C5A">
              <w:rPr>
                <w:rFonts w:eastAsia="Calibri"/>
                <w:i/>
                <w:iCs/>
                <w:color w:val="FF0000"/>
                <w:lang w:val="pt-PT"/>
              </w:rPr>
              <w:t xml:space="preserve">În cadrul acestei secţiuni, solicitantul </w:t>
            </w:r>
            <w:r w:rsidRPr="00D01C5A">
              <w:rPr>
                <w:rFonts w:eastAsia="Calibri"/>
                <w:b/>
                <w:bCs/>
                <w:i/>
                <w:iCs/>
                <w:color w:val="FF0000"/>
                <w:lang w:val="pt-PT"/>
              </w:rPr>
              <w:t>trebuie să justifice şi să probeze prin documente relevante,</w:t>
            </w:r>
            <w:r w:rsidRPr="00D01C5A">
              <w:rPr>
                <w:rFonts w:eastAsia="Calibri"/>
                <w:i/>
                <w:iCs/>
                <w:color w:val="FF0000"/>
                <w:lang w:val="pt-PT"/>
              </w:rPr>
              <w:t xml:space="preserve"> faptul că pentru proiect/ofertă s-a demarat procesul de evaluare a impactului asupra mediului, în conformitate cu prevederile Directivei 2014/52/UE a Parlamentului European și a Consiliului, de modificare a Directivei 2011/92/UE privind evaluarea efectelor anumitor proiecte publice și private asupra mediului, transpusă în legislaţia naţională prin </w:t>
            </w:r>
            <w:r w:rsidRPr="00D01C5A">
              <w:rPr>
                <w:rFonts w:eastAsia="Calibri"/>
                <w:b/>
                <w:bCs/>
                <w:i/>
                <w:iCs/>
                <w:color w:val="FF0000"/>
                <w:lang w:val="pt-PT"/>
              </w:rPr>
              <w:t>Legea nr. 292/2018 privind evaluarea impactului anumitor proiecte publice şi private asupra mediului.</w:t>
            </w:r>
          </w:p>
          <w:p w14:paraId="1281BBB7" w14:textId="77777777" w:rsidR="00EA5A75" w:rsidRPr="00D01C5A" w:rsidRDefault="00EA5A75" w:rsidP="004377B7">
            <w:pPr>
              <w:jc w:val="both"/>
              <w:rPr>
                <w:rFonts w:eastAsia="Calibri"/>
                <w:b/>
                <w:bCs/>
                <w:i/>
                <w:iCs/>
                <w:color w:val="FF0000"/>
                <w:lang w:val="pt-PT"/>
              </w:rPr>
            </w:pPr>
            <w:r w:rsidRPr="00D01C5A">
              <w:rPr>
                <w:rFonts w:eastAsia="Calibri"/>
                <w:i/>
                <w:iCs/>
                <w:color w:val="FF0000"/>
                <w:lang w:val="pt-PT"/>
              </w:rPr>
              <w:lastRenderedPageBreak/>
              <w:t xml:space="preserve">După caz, solicitantul va prezenta şi proba dacă, urmare a parcurgerii etapelor procesului de evaluare a impactului asupra mediului, autoritatea competentă pentru protecţia mediului a preconizat vreun efect semnificativ asupra acestui obiectiv de mediu, în conformitate cu prevederile Directivei 92/43/CEE a Consiliului privind conservarea habitatelor naturale și a speciilor de faună și floră sălbatică, respectiv dacă proiectele </w:t>
            </w:r>
            <w:r w:rsidRPr="00D01C5A">
              <w:rPr>
                <w:rFonts w:eastAsia="Calibri"/>
                <w:b/>
                <w:bCs/>
                <w:i/>
                <w:iCs/>
                <w:color w:val="FF0000"/>
                <w:lang w:val="pt-PT"/>
              </w:rPr>
              <w:t>se supun sau nu evaluării adecvate de mediu.</w:t>
            </w:r>
          </w:p>
          <w:p w14:paraId="4058298A"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În cazul în care investițiile aferente prezentei măsuri sunt localizate în cadrul unor zone sensibile din punctul de vedere al biodiversității sau în apropierea acestora (inclusiv rețeaua de arii protejate Natura 2000, siturile naturale înscrise pe Lista patrimoniului mondial UNESCO și principalele zone de biodiversitate, precum și alte zone protejate etc), solicitantul va prezenta situaţia va şi anexa </w:t>
            </w:r>
            <w:r w:rsidRPr="00D01C5A">
              <w:rPr>
                <w:rFonts w:eastAsia="Calibri"/>
                <w:b/>
                <w:bCs/>
                <w:i/>
                <w:iCs/>
                <w:color w:val="FF0000"/>
                <w:lang w:val="pt-PT"/>
              </w:rPr>
              <w:t>evaluarea adecvată de mediu</w:t>
            </w:r>
            <w:r w:rsidRPr="00D01C5A">
              <w:rPr>
                <w:rFonts w:eastAsia="Calibri"/>
                <w:i/>
                <w:iCs/>
                <w:color w:val="FF0000"/>
                <w:lang w:val="pt-PT"/>
              </w:rPr>
              <w:t>, în conformitate cu prevederile Directivei 92/43/CEE a Consiliului privind conservarea habitatelor naturale și a speciilor de faună și floră sălbatică, iar pe baza concluziilor acestei evaluări adecvate, solicitantul va confirma faptul că va implementa măsurile necesare de atenuare a efectelor investiţiilor asupra acestui obiectiv de mediu.</w:t>
            </w:r>
          </w:p>
          <w:p w14:paraId="22F89D5B"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Solicitantul trebuie să probeze cele declarate mai sus prin următoarele documente, după caz:</w:t>
            </w:r>
          </w:p>
          <w:p w14:paraId="028CC5AF" w14:textId="77777777" w:rsidR="00EA5A75" w:rsidRPr="00D01C5A" w:rsidRDefault="00EA5A75" w:rsidP="004377B7">
            <w:pPr>
              <w:jc w:val="both"/>
              <w:rPr>
                <w:b/>
                <w:bCs/>
                <w:i/>
                <w:iCs/>
                <w:color w:val="FF0000"/>
                <w:sz w:val="23"/>
                <w:szCs w:val="23"/>
                <w:lang w:val="pt-PT"/>
              </w:rPr>
            </w:pPr>
            <w:r w:rsidRPr="00D01C5A">
              <w:rPr>
                <w:rFonts w:eastAsia="Calibri"/>
                <w:b/>
                <w:bCs/>
                <w:i/>
                <w:iCs/>
                <w:color w:val="FF0000"/>
                <w:lang w:val="pt-PT"/>
              </w:rPr>
              <w:t>-</w:t>
            </w:r>
            <w:r w:rsidRPr="00D01C5A">
              <w:rPr>
                <w:b/>
                <w:bCs/>
                <w:i/>
                <w:iCs/>
                <w:color w:val="FF0000"/>
                <w:sz w:val="23"/>
                <w:szCs w:val="23"/>
                <w:lang w:val="pt-PT"/>
              </w:rPr>
              <w:t xml:space="preserve"> Actul final de reglementare pentru protecția mediului;</w:t>
            </w:r>
          </w:p>
          <w:p w14:paraId="6D888132" w14:textId="77777777" w:rsidR="00EA5A75" w:rsidRPr="00D01C5A" w:rsidRDefault="00EA5A75" w:rsidP="004377B7">
            <w:pPr>
              <w:pStyle w:val="Default"/>
              <w:jc w:val="both"/>
              <w:rPr>
                <w:b/>
                <w:bCs/>
                <w:i/>
                <w:iCs/>
                <w:color w:val="FF0000"/>
                <w:sz w:val="23"/>
                <w:szCs w:val="23"/>
                <w:lang w:val="pt-PT"/>
              </w:rPr>
            </w:pPr>
            <w:r w:rsidRPr="00D01C5A">
              <w:rPr>
                <w:rFonts w:eastAsia="Calibri"/>
                <w:b/>
                <w:bCs/>
                <w:i/>
                <w:iCs/>
                <w:color w:val="FF0000"/>
                <w:lang w:val="pt-PT"/>
              </w:rPr>
              <w:t xml:space="preserve">- </w:t>
            </w:r>
            <w:r w:rsidRPr="00D01C5A">
              <w:rPr>
                <w:b/>
                <w:bCs/>
                <w:i/>
                <w:iCs/>
                <w:color w:val="FF0000"/>
                <w:sz w:val="23"/>
                <w:szCs w:val="23"/>
                <w:lang w:val="pt-PT"/>
              </w:rPr>
              <w:t xml:space="preserve">Aviz Natura 2000 (unde va fi cazul); </w:t>
            </w:r>
          </w:p>
          <w:p w14:paraId="7F4F9490" w14:textId="665C2A0E" w:rsidR="00EA5A75" w:rsidRPr="00D01C5A" w:rsidRDefault="00EA5A75" w:rsidP="004377B7">
            <w:pPr>
              <w:pStyle w:val="Default"/>
              <w:jc w:val="both"/>
              <w:rPr>
                <w:b/>
                <w:bCs/>
                <w:i/>
                <w:iCs/>
                <w:color w:val="FF0000"/>
                <w:sz w:val="23"/>
                <w:szCs w:val="23"/>
                <w:lang w:val="pt-PT"/>
              </w:rPr>
            </w:pPr>
            <w:r w:rsidRPr="00D01C5A">
              <w:rPr>
                <w:b/>
                <w:bCs/>
                <w:i/>
                <w:iCs/>
                <w:color w:val="FF0000"/>
                <w:sz w:val="23"/>
                <w:szCs w:val="23"/>
                <w:lang w:val="pt-PT"/>
              </w:rPr>
              <w:t>- Studiu de evaluare adecvată (unde va fi cazul)</w:t>
            </w:r>
            <w:r w:rsidR="003C14DB" w:rsidRPr="00D01C5A">
              <w:rPr>
                <w:b/>
                <w:bCs/>
                <w:i/>
                <w:iCs/>
                <w:color w:val="FF0000"/>
                <w:sz w:val="23"/>
                <w:szCs w:val="23"/>
                <w:lang w:val="pt-PT"/>
              </w:rPr>
              <w:t>.</w:t>
            </w:r>
          </w:p>
          <w:p w14:paraId="3AB52E49" w14:textId="77777777" w:rsidR="00EA5A75" w:rsidRPr="00D01C5A" w:rsidRDefault="00EA5A75" w:rsidP="004377B7">
            <w:pPr>
              <w:jc w:val="both"/>
              <w:rPr>
                <w:rFonts w:eastAsia="Calibri"/>
                <w:b/>
                <w:bCs/>
                <w:i/>
                <w:iCs/>
                <w:color w:val="FF0000"/>
                <w:lang w:val="pt-PT"/>
              </w:rPr>
            </w:pPr>
            <w:r w:rsidRPr="00D01C5A">
              <w:rPr>
                <w:rFonts w:eastAsia="Calibri"/>
                <w:b/>
                <w:bCs/>
                <w:i/>
                <w:iCs/>
                <w:color w:val="FF0000"/>
                <w:highlight w:val="yellow"/>
                <w:lang w:val="pt-PT"/>
              </w:rPr>
              <w:t>De asemenea, solicitantul va justifica şi proba faptul că investițiile proiectului/ofertei nu vor afecta:</w:t>
            </w:r>
            <w:r w:rsidRPr="00D01C5A">
              <w:rPr>
                <w:rFonts w:eastAsia="Calibri"/>
                <w:b/>
                <w:bCs/>
                <w:i/>
                <w:iCs/>
                <w:color w:val="FF0000"/>
                <w:lang w:val="pt-PT"/>
              </w:rPr>
              <w:t xml:space="preserve"> </w:t>
            </w:r>
          </w:p>
          <w:p w14:paraId="53BD6B4E"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(a) terenuri arabile și terenuri cultivate cu un nivel </w:t>
            </w:r>
            <w:r w:rsidRPr="00D01C5A">
              <w:rPr>
                <w:rFonts w:eastAsia="Calibri"/>
                <w:i/>
                <w:iCs/>
                <w:color w:val="FF0000"/>
                <w:highlight w:val="yellow"/>
                <w:lang w:val="pt-PT"/>
              </w:rPr>
              <w:t>moderat până la ridicat al fertilității solului și al biodiversității subterane</w:t>
            </w:r>
            <w:r w:rsidRPr="00D01C5A">
              <w:rPr>
                <w:rFonts w:eastAsia="Calibri"/>
                <w:i/>
                <w:iCs/>
                <w:color w:val="FF0000"/>
                <w:lang w:val="pt-PT"/>
              </w:rPr>
              <w:t xml:space="preserve">, </w:t>
            </w:r>
          </w:p>
          <w:p w14:paraId="24CA5F70"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(b) terenuri care să fie recunoscute că au o valoare ridicată a biodiversității şi terenuri care servesc drept habitat al speciilor pe cale de dispariție (floră și faună) și </w:t>
            </w:r>
          </w:p>
          <w:p w14:paraId="02BC05D6"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(c) terenuri forestiere (acoperite sau nu de copaci), alte terenuri împădurite sau terenuri care sunt acoperite parțial sau în întregime sau destinate să fie acoperite de copaci, chiar dacă acești copaci nu au atins încă dimensiunea și acoperirea necesare pentru a fi clasificate ca păduri sau alte terenuri împădurite, astfel cum sunt definite în conformitate cu definiția FAO a pădurii.</w:t>
            </w:r>
          </w:p>
          <w:p w14:paraId="4FA2B71F" w14:textId="77777777" w:rsidR="00EA5A75" w:rsidRPr="00D01C5A" w:rsidRDefault="00EA5A75" w:rsidP="004377B7">
            <w:pPr>
              <w:jc w:val="both"/>
              <w:rPr>
                <w:rFonts w:eastAsia="Calibri"/>
                <w:b/>
                <w:bCs/>
                <w:i/>
                <w:iCs/>
                <w:color w:val="FF0000"/>
                <w:lang w:val="pt-PT"/>
              </w:rPr>
            </w:pPr>
            <w:r w:rsidRPr="00D01C5A">
              <w:rPr>
                <w:rFonts w:eastAsia="Calibri"/>
                <w:i/>
                <w:iCs/>
                <w:color w:val="FF0000"/>
                <w:lang w:val="pt-PT"/>
              </w:rPr>
              <w:t xml:space="preserve">Solicitantul trebuie să probeze cele declarate mai sus prin următoarele documente, </w:t>
            </w:r>
            <w:r w:rsidRPr="00D01C5A">
              <w:rPr>
                <w:rFonts w:eastAsia="Calibri"/>
                <w:b/>
                <w:bCs/>
                <w:i/>
                <w:iCs/>
                <w:color w:val="FF0000"/>
                <w:lang w:val="pt-PT"/>
              </w:rPr>
              <w:t>după caz:</w:t>
            </w:r>
          </w:p>
          <w:p w14:paraId="3B16B01E" w14:textId="77777777" w:rsidR="00EA5A75" w:rsidRPr="00D01C5A" w:rsidRDefault="00EA5A75" w:rsidP="00EA5A75">
            <w:pPr>
              <w:pStyle w:val="ListParagraph"/>
              <w:numPr>
                <w:ilvl w:val="0"/>
                <w:numId w:val="5"/>
              </w:numPr>
              <w:jc w:val="both"/>
              <w:rPr>
                <w:rFonts w:ascii="Times New Roman" w:eastAsia="Calibri" w:hAnsi="Times New Roman" w:cs="Times New Roman"/>
                <w:b/>
                <w:bCs/>
                <w:i/>
                <w:iCs/>
                <w:color w:val="FF0000"/>
                <w:sz w:val="24"/>
                <w:szCs w:val="24"/>
                <w:lang w:val="pt-PT"/>
              </w:rPr>
            </w:pPr>
            <w:r w:rsidRPr="00D01C5A">
              <w:rPr>
                <w:rFonts w:ascii="Times New Roman" w:eastAsia="Calibri" w:hAnsi="Times New Roman" w:cs="Times New Roman"/>
                <w:b/>
                <w:bCs/>
                <w:i/>
                <w:iCs/>
                <w:color w:val="FF0000"/>
                <w:sz w:val="24"/>
                <w:szCs w:val="24"/>
                <w:lang w:val="pt-PT"/>
              </w:rPr>
              <w:t xml:space="preserve">Cu referire la </w:t>
            </w:r>
            <w:r w:rsidRPr="00D01C5A">
              <w:rPr>
                <w:rFonts w:ascii="Times New Roman" w:hAnsi="Times New Roman" w:cs="Times New Roman"/>
                <w:b/>
                <w:bCs/>
                <w:i/>
                <w:iCs/>
                <w:color w:val="FF0000"/>
                <w:sz w:val="24"/>
                <w:szCs w:val="24"/>
                <w:lang w:val="pt-PT"/>
              </w:rPr>
              <w:t>protecția și refacerea biodiversității și a ecosistemelor</w:t>
            </w:r>
          </w:p>
          <w:p w14:paraId="706F5566" w14:textId="77777777" w:rsidR="00EA5A75" w:rsidRPr="00D01C5A" w:rsidRDefault="00EA5A75" w:rsidP="004377B7">
            <w:pPr>
              <w:jc w:val="both"/>
              <w:rPr>
                <w:i/>
                <w:iCs/>
                <w:color w:val="FF0000"/>
                <w:sz w:val="23"/>
                <w:szCs w:val="23"/>
                <w:lang w:val="pt-PT"/>
              </w:rPr>
            </w:pPr>
            <w:r w:rsidRPr="00D01C5A">
              <w:rPr>
                <w:rFonts w:eastAsia="Calibri"/>
                <w:i/>
                <w:iCs/>
                <w:color w:val="FF0000"/>
                <w:lang w:val="pt-PT"/>
              </w:rPr>
              <w:lastRenderedPageBreak/>
              <w:t>-</w:t>
            </w:r>
            <w:r w:rsidRPr="00D01C5A">
              <w:rPr>
                <w:i/>
                <w:iCs/>
                <w:color w:val="FF0000"/>
                <w:sz w:val="23"/>
                <w:szCs w:val="23"/>
                <w:lang w:val="pt-PT"/>
              </w:rPr>
              <w:t xml:space="preserve"> Actul final de reglementare pentru protecția mediului;</w:t>
            </w:r>
          </w:p>
          <w:p w14:paraId="7A2C1679" w14:textId="77777777" w:rsidR="00EA5A75" w:rsidRPr="00D01C5A" w:rsidRDefault="00EA5A75" w:rsidP="004377B7">
            <w:pPr>
              <w:pStyle w:val="Default"/>
              <w:jc w:val="both"/>
              <w:rPr>
                <w:i/>
                <w:iCs/>
                <w:color w:val="FF0000"/>
                <w:sz w:val="23"/>
                <w:szCs w:val="23"/>
                <w:lang w:val="pt-PT"/>
              </w:rPr>
            </w:pPr>
            <w:r w:rsidRPr="00D01C5A">
              <w:rPr>
                <w:rFonts w:eastAsia="Calibri"/>
                <w:i/>
                <w:iCs/>
                <w:color w:val="FF0000"/>
                <w:lang w:val="pt-PT"/>
              </w:rPr>
              <w:t xml:space="preserve">- </w:t>
            </w:r>
            <w:r w:rsidRPr="00D01C5A">
              <w:rPr>
                <w:i/>
                <w:iCs/>
                <w:color w:val="FF0000"/>
                <w:sz w:val="23"/>
                <w:szCs w:val="23"/>
                <w:lang w:val="pt-PT"/>
              </w:rPr>
              <w:t xml:space="preserve">Aviz Natura 2000 (unde va fi cazul); </w:t>
            </w:r>
          </w:p>
          <w:p w14:paraId="76582180" w14:textId="241FD3F6" w:rsidR="00EA5A75" w:rsidRPr="00D01C5A" w:rsidRDefault="00EA5A75" w:rsidP="004377B7">
            <w:pPr>
              <w:pStyle w:val="Default"/>
              <w:jc w:val="both"/>
              <w:rPr>
                <w:i/>
                <w:iCs/>
                <w:color w:val="FF0000"/>
                <w:sz w:val="23"/>
                <w:szCs w:val="23"/>
                <w:lang w:val="pt-PT"/>
              </w:rPr>
            </w:pPr>
            <w:r w:rsidRPr="00D01C5A">
              <w:rPr>
                <w:i/>
                <w:iCs/>
                <w:color w:val="FF0000"/>
                <w:sz w:val="23"/>
                <w:szCs w:val="23"/>
                <w:lang w:val="pt-PT"/>
              </w:rPr>
              <w:t>- Studiu de evaluare adecvată (unde va fi cazul)</w:t>
            </w:r>
          </w:p>
          <w:p w14:paraId="2E0A331F" w14:textId="77777777" w:rsidR="00EA5A75" w:rsidRPr="00D01C5A" w:rsidRDefault="00EA5A75" w:rsidP="004377B7">
            <w:pPr>
              <w:pStyle w:val="Default"/>
              <w:jc w:val="both"/>
              <w:rPr>
                <w:i/>
                <w:iCs/>
                <w:color w:val="FF0000"/>
                <w:lang w:val="pt-PT"/>
              </w:rPr>
            </w:pPr>
          </w:p>
          <w:p w14:paraId="5857FD68" w14:textId="77777777" w:rsidR="00EA5A75" w:rsidRPr="00D01C5A" w:rsidRDefault="00EA5A75" w:rsidP="00EA5A75">
            <w:pPr>
              <w:pStyle w:val="ListParagraph"/>
              <w:numPr>
                <w:ilvl w:val="0"/>
                <w:numId w:val="5"/>
              </w:numPr>
              <w:jc w:val="both"/>
              <w:rPr>
                <w:rFonts w:ascii="Times New Roman" w:eastAsia="Calibri" w:hAnsi="Times New Roman" w:cs="Times New Roman"/>
                <w:b/>
                <w:bCs/>
                <w:i/>
                <w:iCs/>
                <w:color w:val="FF0000"/>
                <w:sz w:val="24"/>
                <w:szCs w:val="24"/>
                <w:lang w:val="pt-PT"/>
              </w:rPr>
            </w:pPr>
            <w:r w:rsidRPr="00D01C5A">
              <w:rPr>
                <w:rFonts w:ascii="Times New Roman" w:eastAsia="Calibri" w:hAnsi="Times New Roman" w:cs="Times New Roman"/>
                <w:b/>
                <w:bCs/>
                <w:i/>
                <w:iCs/>
                <w:color w:val="FF0000"/>
                <w:sz w:val="24"/>
                <w:szCs w:val="24"/>
                <w:lang w:val="pt-PT"/>
              </w:rPr>
              <w:t>Cu referire la interdicţia de afectare a terenurilor arabile și a terenurilor cultivate cu un nivel moderat până la ridicat al fertilității solului:</w:t>
            </w:r>
          </w:p>
          <w:p w14:paraId="42A1741E" w14:textId="77777777" w:rsidR="00EA5A75" w:rsidRPr="00D01C5A" w:rsidRDefault="00EA5A75" w:rsidP="004377B7">
            <w:pPr>
              <w:jc w:val="both"/>
              <w:rPr>
                <w:rFonts w:eastAsia="Calibri"/>
                <w:i/>
                <w:iCs/>
                <w:color w:val="FF0000"/>
                <w:lang w:val="pt-PT"/>
              </w:rPr>
            </w:pPr>
            <w:r w:rsidRPr="00D01C5A">
              <w:rPr>
                <w:rFonts w:eastAsia="Calibri"/>
                <w:i/>
                <w:iCs/>
                <w:color w:val="FF0000"/>
                <w:highlight w:val="yellow"/>
                <w:lang w:val="pt-PT"/>
              </w:rPr>
              <w:t>- dovada că terenul este amplasat în intravilan şi nu este utilizat în scop agricol;</w:t>
            </w:r>
          </w:p>
          <w:p w14:paraId="46F08DF9"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sau</w:t>
            </w:r>
          </w:p>
          <w:p w14:paraId="15835297"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 </w:t>
            </w:r>
            <w:r w:rsidRPr="00D01C5A">
              <w:rPr>
                <w:rFonts w:eastAsia="Calibri"/>
                <w:i/>
                <w:iCs/>
                <w:color w:val="FF0000"/>
                <w:highlight w:val="yellow"/>
                <w:lang w:val="pt-PT"/>
              </w:rPr>
              <w:t>dovada că terenul este localizat în extravilan, dar nu este inclus in circuitul agricol;</w:t>
            </w:r>
          </w:p>
          <w:p w14:paraId="6A04291E"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sau</w:t>
            </w:r>
          </w:p>
          <w:p w14:paraId="3CAA61EE"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-în cazul în care terenul este localizat în extravilan şi este inclus şi în circuitul agricol, </w:t>
            </w:r>
            <w:r w:rsidRPr="00D01C5A">
              <w:rPr>
                <w:rFonts w:eastAsia="Calibri"/>
                <w:i/>
                <w:iCs/>
                <w:color w:val="FF0000"/>
                <w:highlight w:val="yellow"/>
                <w:lang w:val="pt-PT"/>
              </w:rPr>
              <w:t>se va dovedi că respectivul teren este degradat din punct de vedere al caracteristicilor pedologice sau că cel puţin nu prezintă o fertilitate de un nivel moderat până la ridicat</w:t>
            </w:r>
            <w:r w:rsidRPr="00D01C5A">
              <w:rPr>
                <w:rFonts w:eastAsia="Calibri"/>
                <w:i/>
                <w:iCs/>
                <w:color w:val="FF0000"/>
                <w:lang w:val="pt-PT"/>
              </w:rPr>
              <w:t>;</w:t>
            </w:r>
          </w:p>
          <w:p w14:paraId="6F7BAEDD" w14:textId="77777777" w:rsidR="00EA5A75" w:rsidRPr="004377B7" w:rsidRDefault="00EA5A75" w:rsidP="004377B7">
            <w:pPr>
              <w:pStyle w:val="Default"/>
              <w:jc w:val="both"/>
              <w:rPr>
                <w:i/>
                <w:iCs/>
                <w:color w:val="FF0000"/>
                <w:sz w:val="23"/>
                <w:szCs w:val="23"/>
              </w:rPr>
            </w:pPr>
            <w:r w:rsidRPr="004377B7">
              <w:rPr>
                <w:i/>
                <w:iCs/>
                <w:color w:val="FF0000"/>
                <w:sz w:val="23"/>
                <w:szCs w:val="23"/>
              </w:rPr>
              <w:t xml:space="preserve">- </w:t>
            </w:r>
            <w:proofErr w:type="spellStart"/>
            <w:r>
              <w:rPr>
                <w:i/>
                <w:iCs/>
                <w:color w:val="FF0000"/>
                <w:sz w:val="23"/>
                <w:szCs w:val="23"/>
              </w:rPr>
              <w:t>D</w:t>
            </w:r>
            <w:r w:rsidRPr="004377B7">
              <w:rPr>
                <w:i/>
                <w:iCs/>
                <w:color w:val="FF0000"/>
                <w:sz w:val="23"/>
                <w:szCs w:val="23"/>
              </w:rPr>
              <w:t>eclaraţie</w:t>
            </w:r>
            <w:proofErr w:type="spellEnd"/>
            <w:r w:rsidRPr="004377B7">
              <w:rPr>
                <w:i/>
                <w:iCs/>
                <w:color w:val="FF0000"/>
                <w:sz w:val="23"/>
                <w:szCs w:val="23"/>
              </w:rPr>
              <w:t xml:space="preserve"> pe propria </w:t>
            </w:r>
            <w:proofErr w:type="spellStart"/>
            <w:r w:rsidRPr="004377B7">
              <w:rPr>
                <w:i/>
                <w:iCs/>
                <w:color w:val="FF0000"/>
                <w:sz w:val="23"/>
                <w:szCs w:val="23"/>
              </w:rPr>
              <w:t>răspundere</w:t>
            </w:r>
            <w:proofErr w:type="spellEnd"/>
            <w:r w:rsidRPr="004377B7">
              <w:rPr>
                <w:i/>
                <w:iCs/>
                <w:color w:val="FF0000"/>
                <w:sz w:val="23"/>
                <w:szCs w:val="23"/>
              </w:rPr>
              <w:t>;</w:t>
            </w:r>
          </w:p>
          <w:p w14:paraId="76F05875" w14:textId="77777777" w:rsidR="00EA5A75" w:rsidRPr="004377B7" w:rsidRDefault="00EA5A75" w:rsidP="004377B7">
            <w:pPr>
              <w:jc w:val="both"/>
              <w:rPr>
                <w:i/>
                <w:iCs/>
                <w:color w:val="FF0000"/>
                <w:shd w:val="clear" w:color="auto" w:fill="FFFFFF"/>
              </w:rPr>
            </w:pPr>
          </w:p>
          <w:p w14:paraId="75BE184C" w14:textId="77777777" w:rsidR="00EA5A75" w:rsidRPr="00D01C5A" w:rsidRDefault="00EA5A75" w:rsidP="00EA5A75">
            <w:pPr>
              <w:pStyle w:val="ListParagraph"/>
              <w:numPr>
                <w:ilvl w:val="0"/>
                <w:numId w:val="5"/>
              </w:numPr>
              <w:jc w:val="both"/>
              <w:rPr>
                <w:rFonts w:ascii="Times New Roman" w:hAnsi="Times New Roman" w:cs="Times New Roman"/>
                <w:b/>
                <w:bCs/>
                <w:i/>
                <w:iCs/>
                <w:color w:val="FF0000"/>
                <w:sz w:val="24"/>
                <w:szCs w:val="24"/>
                <w:shd w:val="clear" w:color="auto" w:fill="FFFFFF"/>
                <w:lang w:val="pt-PT"/>
              </w:rPr>
            </w:pPr>
            <w:r w:rsidRPr="00D01C5A">
              <w:rPr>
                <w:rFonts w:ascii="Times New Roman" w:eastAsia="Calibri" w:hAnsi="Times New Roman" w:cs="Times New Roman"/>
                <w:b/>
                <w:bCs/>
                <w:i/>
                <w:iCs/>
                <w:color w:val="FF0000"/>
                <w:sz w:val="24"/>
                <w:szCs w:val="24"/>
                <w:lang w:val="pt-PT"/>
              </w:rPr>
              <w:t>Cu referire la interdicţia de afectare a terenurile forestiere:</w:t>
            </w:r>
          </w:p>
          <w:p w14:paraId="18B704BD" w14:textId="77777777" w:rsidR="00EA5A75" w:rsidRPr="00D01C5A" w:rsidRDefault="00EA5A75" w:rsidP="004377B7">
            <w:pPr>
              <w:jc w:val="both"/>
              <w:rPr>
                <w:i/>
                <w:iCs/>
                <w:color w:val="FF0000"/>
                <w:shd w:val="clear" w:color="auto" w:fill="FFFFFF"/>
                <w:lang w:val="pt-PT"/>
              </w:rPr>
            </w:pPr>
            <w:r w:rsidRPr="00D01C5A">
              <w:rPr>
                <w:b/>
                <w:bCs/>
                <w:i/>
                <w:iCs/>
                <w:color w:val="FF0000"/>
                <w:shd w:val="clear" w:color="auto" w:fill="FFFFFF"/>
                <w:lang w:val="pt-PT"/>
              </w:rPr>
              <w:t>-</w:t>
            </w:r>
            <w:r w:rsidRPr="00D01C5A">
              <w:rPr>
                <w:i/>
                <w:iCs/>
                <w:color w:val="FF0000"/>
                <w:shd w:val="clear" w:color="auto" w:fill="FFFFFF"/>
                <w:lang w:val="pt-PT"/>
              </w:rPr>
              <w:t>dovada ca terenul nu este inclus în fondul forestier;</w:t>
            </w:r>
          </w:p>
          <w:p w14:paraId="403D7424" w14:textId="77777777" w:rsidR="00EA5A75" w:rsidRPr="00D01C5A" w:rsidRDefault="00EA5A75" w:rsidP="004377B7">
            <w:pPr>
              <w:pStyle w:val="Default"/>
              <w:jc w:val="both"/>
              <w:rPr>
                <w:i/>
                <w:iCs/>
                <w:color w:val="FF0000"/>
                <w:sz w:val="23"/>
                <w:szCs w:val="23"/>
                <w:lang w:val="pt-PT"/>
              </w:rPr>
            </w:pPr>
            <w:r w:rsidRPr="00D01C5A">
              <w:rPr>
                <w:i/>
                <w:iCs/>
                <w:color w:val="FF0000"/>
                <w:shd w:val="clear" w:color="auto" w:fill="FFFFFF"/>
                <w:lang w:val="pt-PT"/>
              </w:rPr>
              <w:t>-</w:t>
            </w:r>
            <w:r w:rsidRPr="00D01C5A">
              <w:rPr>
                <w:i/>
                <w:iCs/>
                <w:color w:val="FF0000"/>
                <w:sz w:val="23"/>
                <w:szCs w:val="23"/>
                <w:lang w:val="pt-PT"/>
              </w:rPr>
              <w:t>Declaraţie pe propria răspundere;</w:t>
            </w:r>
          </w:p>
          <w:p w14:paraId="109D6CBC" w14:textId="77777777" w:rsidR="00EA5A75" w:rsidRPr="00D01C5A" w:rsidRDefault="00EA5A75" w:rsidP="004377B7">
            <w:pPr>
              <w:jc w:val="both"/>
              <w:rPr>
                <w:rFonts w:eastAsia="Calibri"/>
                <w:i/>
                <w:iCs/>
                <w:color w:val="FF0000"/>
                <w:lang w:val="pt-PT"/>
              </w:rPr>
            </w:pPr>
          </w:p>
          <w:p w14:paraId="65CBE60F"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 xml:space="preserve">[Dovezile pot constă în orice </w:t>
            </w:r>
            <w:r w:rsidRPr="00D01C5A">
              <w:rPr>
                <w:rFonts w:eastAsia="Calibri"/>
                <w:i/>
                <w:iCs/>
                <w:color w:val="FF0000"/>
                <w:highlight w:val="yellow"/>
                <w:lang w:val="pt-PT"/>
              </w:rPr>
              <w:t>fel de documente emise de instituțiile abilitate</w:t>
            </w:r>
            <w:r w:rsidRPr="00D01C5A">
              <w:rPr>
                <w:rFonts w:eastAsia="Calibri"/>
                <w:i/>
                <w:iCs/>
                <w:color w:val="FF0000"/>
                <w:lang w:val="pt-PT"/>
              </w:rPr>
              <w:t>, spre exemplu: înscrisuri din extrasele de carte funciară, avize, adeverințe, studii pedologice etc.]</w:t>
            </w:r>
          </w:p>
          <w:p w14:paraId="42CCE9E5" w14:textId="77777777" w:rsidR="00EA5A75" w:rsidRPr="00D01C5A" w:rsidRDefault="00EA5A75" w:rsidP="004377B7">
            <w:pPr>
              <w:jc w:val="both"/>
              <w:rPr>
                <w:rFonts w:eastAsia="Calibri"/>
                <w:i/>
                <w:iCs/>
                <w:color w:val="FF0000"/>
                <w:lang w:val="pt-PT"/>
              </w:rPr>
            </w:pPr>
            <w:r w:rsidRPr="00D01C5A">
              <w:rPr>
                <w:rFonts w:eastAsia="Calibri"/>
                <w:i/>
                <w:iCs/>
                <w:color w:val="FF0000"/>
                <w:lang w:val="pt-PT"/>
              </w:rPr>
              <w:t>[Solicitantul va menţiona, prin raportare la ȋntrebarea din partea a doua a listei, conluzia evaluării de fond  a ofertei/proiectului pentru acest obiectiv de mediu.]</w:t>
            </w:r>
          </w:p>
        </w:tc>
      </w:tr>
    </w:tbl>
    <w:p w14:paraId="0DB6F1DE" w14:textId="77777777" w:rsidR="00EA5A75" w:rsidRPr="00A974C5" w:rsidRDefault="00EA5A75" w:rsidP="00EA5A75">
      <w:pPr>
        <w:jc w:val="both"/>
        <w:rPr>
          <w:rFonts w:eastAsia="Calibri"/>
          <w:b/>
          <w:bCs/>
          <w:lang w:val="ro-RO"/>
        </w:rPr>
      </w:pPr>
    </w:p>
    <w:p w14:paraId="7A44200C" w14:textId="77777777" w:rsidR="005747EB" w:rsidRPr="00D01C5A" w:rsidRDefault="005747EB" w:rsidP="00AD17C0">
      <w:pPr>
        <w:ind w:left="4320"/>
        <w:jc w:val="both"/>
        <w:rPr>
          <w:rFonts w:cstheme="minorHAnsi"/>
          <w:lang w:val="pt-PT"/>
        </w:rPr>
      </w:pPr>
    </w:p>
    <w:sectPr w:rsidR="005747EB" w:rsidRPr="00D01C5A" w:rsidSect="004B2713">
      <w:headerReference w:type="default" r:id="rId14"/>
      <w:pgSz w:w="16838" w:h="11906" w:orient="landscape"/>
      <w:pgMar w:top="1134" w:right="962" w:bottom="851" w:left="1134" w:header="426"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4E713" w14:textId="77777777" w:rsidR="004B2713" w:rsidRDefault="004B2713" w:rsidP="00E97A06">
      <w:pPr>
        <w:spacing w:after="0" w:line="240" w:lineRule="auto"/>
      </w:pPr>
      <w:r>
        <w:separator/>
      </w:r>
    </w:p>
  </w:endnote>
  <w:endnote w:type="continuationSeparator" w:id="0">
    <w:p w14:paraId="082CFCAE" w14:textId="77777777" w:rsidR="004B2713" w:rsidRDefault="004B2713" w:rsidP="00E9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1B33" w14:textId="77777777" w:rsidR="00CF69A7" w:rsidRDefault="00CF69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385895"/>
      <w:docPartObj>
        <w:docPartGallery w:val="Page Numbers (Bottom of Page)"/>
        <w:docPartUnique/>
      </w:docPartObj>
    </w:sdtPr>
    <w:sdtEndPr>
      <w:rPr>
        <w:noProof/>
      </w:rPr>
    </w:sdtEndPr>
    <w:sdtContent>
      <w:p w14:paraId="2A5603BF" w14:textId="1B4099BA" w:rsidR="005D6262" w:rsidRDefault="005D6262">
        <w:pPr>
          <w:pStyle w:val="Footer"/>
          <w:jc w:val="center"/>
        </w:pPr>
        <w:r>
          <w:fldChar w:fldCharType="begin"/>
        </w:r>
        <w:r>
          <w:instrText xml:space="preserve"> PAGE   \* MERGEFORMAT </w:instrText>
        </w:r>
        <w:r>
          <w:fldChar w:fldCharType="separate"/>
        </w:r>
        <w:r w:rsidR="001E4171">
          <w:rPr>
            <w:noProof/>
          </w:rPr>
          <w:t>13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DA16" w14:textId="77777777" w:rsidR="00CF69A7" w:rsidRDefault="00CF6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44983" w14:textId="77777777" w:rsidR="004B2713" w:rsidRDefault="004B2713" w:rsidP="00E97A06">
      <w:pPr>
        <w:spacing w:after="0" w:line="240" w:lineRule="auto"/>
      </w:pPr>
      <w:r>
        <w:separator/>
      </w:r>
    </w:p>
  </w:footnote>
  <w:footnote w:type="continuationSeparator" w:id="0">
    <w:p w14:paraId="0A2EA8E8" w14:textId="77777777" w:rsidR="004B2713" w:rsidRDefault="004B2713" w:rsidP="00E97A06">
      <w:pPr>
        <w:spacing w:after="0" w:line="240" w:lineRule="auto"/>
      </w:pPr>
      <w:r>
        <w:continuationSeparator/>
      </w:r>
    </w:p>
  </w:footnote>
  <w:footnote w:id="1">
    <w:p w14:paraId="2D2807FB" w14:textId="77777777" w:rsidR="00EA5A75" w:rsidRPr="00FC1E05" w:rsidRDefault="00EA5A75" w:rsidP="00EA5A75">
      <w:pPr>
        <w:pStyle w:val="FootnoteText"/>
        <w:rPr>
          <w:rFonts w:ascii="Times New Roman" w:hAnsi="Times New Roman"/>
          <w:lang w:val="en-US"/>
        </w:rPr>
      </w:pPr>
      <w:r w:rsidRPr="00FC1E05">
        <w:rPr>
          <w:rStyle w:val="FootnoteReference"/>
          <w:rFonts w:ascii="Times New Roman" w:hAnsi="Times New Roman"/>
        </w:rPr>
        <w:footnoteRef/>
      </w:r>
      <w:r w:rsidRPr="00FC1E05">
        <w:rPr>
          <w:rFonts w:ascii="Times New Roman" w:hAnsi="Times New Roman"/>
        </w:rPr>
        <w:t xml:space="preserve"> </w:t>
      </w:r>
      <w:bookmarkStart w:id="0" w:name="_Hlk98420138"/>
      <w:r w:rsidRPr="00FC1E05">
        <w:rPr>
          <w:rFonts w:ascii="Times New Roman" w:hAnsi="Times New Roman"/>
          <w:lang w:val="en-US"/>
        </w:rPr>
        <w:t>www.mfe.gov.ro/pnrr/</w:t>
      </w:r>
      <w:bookmarkEnd w:id="0"/>
    </w:p>
  </w:footnote>
  <w:footnote w:id="2">
    <w:p w14:paraId="73C6E971" w14:textId="77777777" w:rsidR="00EA5A75" w:rsidRPr="00FC1E05" w:rsidRDefault="00EA5A75" w:rsidP="00265A81">
      <w:pPr>
        <w:pStyle w:val="FootnoteText"/>
        <w:rPr>
          <w:rFonts w:ascii="Times New Roman" w:hAnsi="Times New Roman"/>
          <w:lang w:val="en-US"/>
        </w:rPr>
      </w:pPr>
      <w:r w:rsidRPr="00FC1E05">
        <w:rPr>
          <w:rStyle w:val="FootnoteReference"/>
          <w:rFonts w:ascii="Times New Roman" w:hAnsi="Times New Roman"/>
        </w:rPr>
        <w:footnoteRef/>
      </w:r>
      <w:r w:rsidRPr="00FC1E05">
        <w:rPr>
          <w:rFonts w:ascii="Times New Roman" w:hAnsi="Times New Roman"/>
        </w:rPr>
        <w:t xml:space="preserve"> </w:t>
      </w:r>
      <w:r w:rsidRPr="00FC1E05">
        <w:rPr>
          <w:rFonts w:ascii="Times New Roman" w:eastAsia="Times New Roman" w:hAnsi="Times New Roman"/>
          <w:lang w:val="en-US"/>
        </w:rPr>
        <w:t>IPCC este o</w:t>
      </w:r>
      <w:r w:rsidRPr="00FB5218">
        <w:rPr>
          <w:rFonts w:ascii="Times New Roman" w:eastAsia="Times New Roman" w:hAnsi="Times New Roman"/>
          <w:lang w:val="en-US"/>
        </w:rPr>
        <w:t>rganismul Organizației Națiunilor Unite pentru evaluarea aspectelor științifice legate de rezultatele schimbărilor climatice</w:t>
      </w:r>
      <w:r w:rsidRPr="00FC1E05">
        <w:rPr>
          <w:rFonts w:ascii="Times New Roman" w:eastAsia="Times New Roman" w:hAnsi="Times New Roman"/>
          <w:lang w:val="en-US"/>
        </w:rPr>
        <w:t>;</w:t>
      </w:r>
    </w:p>
  </w:footnote>
  <w:footnote w:id="3">
    <w:p w14:paraId="7FD5E598" w14:textId="7312A7BA" w:rsidR="00EA5A75" w:rsidRPr="000C245D" w:rsidRDefault="00EA5A75" w:rsidP="000C245D">
      <w:pPr>
        <w:shd w:val="clear" w:color="auto" w:fill="FFFFFF"/>
        <w:spacing w:after="0" w:line="240" w:lineRule="auto"/>
        <w:rPr>
          <w:rFonts w:eastAsia="Times New Roman"/>
          <w:color w:val="444444"/>
          <w:sz w:val="20"/>
          <w:szCs w:val="20"/>
          <w:lang w:val="en-US"/>
        </w:rPr>
      </w:pPr>
      <w:r w:rsidRPr="008A136B">
        <w:rPr>
          <w:rStyle w:val="FootnoteReference"/>
          <w:sz w:val="20"/>
          <w:szCs w:val="20"/>
        </w:rPr>
        <w:footnoteRef/>
      </w:r>
      <w:r w:rsidRPr="008A136B">
        <w:rPr>
          <w:sz w:val="20"/>
          <w:szCs w:val="20"/>
        </w:rPr>
        <w:t xml:space="preserve"> </w:t>
      </w:r>
      <w:r w:rsidRPr="00FB5218">
        <w:rPr>
          <w:rFonts w:eastAsia="Times New Roman"/>
          <w:color w:val="444444"/>
          <w:sz w:val="20"/>
          <w:szCs w:val="20"/>
          <w:lang w:val="en-US"/>
        </w:rPr>
        <w:t xml:space="preserve">Rapoarte de evaluare privind schimbările climatice: impact, adaptare și vulnerabilitate, publicate periodic de Grupul interguvernamental privind schimbările climatice (IPCC), </w:t>
      </w:r>
      <w:hyperlink r:id="rId1" w:history="1">
        <w:r w:rsidRPr="00FB5218">
          <w:rPr>
            <w:rStyle w:val="Hyperlink"/>
            <w:rFonts w:eastAsia="Times New Roman"/>
            <w:sz w:val="20"/>
            <w:szCs w:val="20"/>
            <w:lang w:val="en-US"/>
          </w:rPr>
          <w:t>https://www.ipcc.ch/reports/</w:t>
        </w:r>
      </w:hyperlink>
      <w:r w:rsidRPr="008A136B">
        <w:rPr>
          <w:rFonts w:eastAsia="Times New Roman"/>
          <w:color w:val="444444"/>
          <w:sz w:val="20"/>
          <w:szCs w:val="20"/>
          <w:lang w:val="en-US"/>
        </w:rPr>
        <w:t>;</w:t>
      </w:r>
    </w:p>
  </w:footnote>
  <w:footnote w:id="4">
    <w:p w14:paraId="4BD5F2F3" w14:textId="77777777" w:rsidR="00EA5A75" w:rsidRPr="00D01C5A" w:rsidRDefault="00EA5A75" w:rsidP="00265A81">
      <w:pPr>
        <w:pStyle w:val="FootnoteText"/>
        <w:rPr>
          <w:rFonts w:ascii="Times New Roman" w:hAnsi="Times New Roman"/>
          <w:lang w:val="pt-PT"/>
        </w:rPr>
      </w:pPr>
      <w:r w:rsidRPr="008A136B">
        <w:rPr>
          <w:rStyle w:val="FootnoteReference"/>
          <w:rFonts w:ascii="Times New Roman" w:hAnsi="Times New Roman"/>
        </w:rPr>
        <w:footnoteRef/>
      </w:r>
      <w:r w:rsidRPr="00D01C5A">
        <w:rPr>
          <w:rFonts w:ascii="Times New Roman" w:hAnsi="Times New Roman"/>
          <w:lang w:val="pt-PT"/>
        </w:rPr>
        <w:t xml:space="preserve"> </w:t>
      </w:r>
      <w:r w:rsidRPr="00D01C5A">
        <w:rPr>
          <w:rFonts w:ascii="Times New Roman" w:eastAsia="Times New Roman" w:hAnsi="Times New Roman"/>
          <w:color w:val="444444"/>
          <w:lang w:val="pt-PT"/>
        </w:rPr>
        <w:t>De exemplu, serviciile Copernicus gestionate de Comisia Europeană;</w:t>
      </w:r>
    </w:p>
  </w:footnote>
  <w:footnote w:id="5">
    <w:p w14:paraId="69D6427F" w14:textId="77777777" w:rsidR="00EA5A75" w:rsidRPr="00D01C5A" w:rsidRDefault="00EA5A75" w:rsidP="00EA5A75">
      <w:pPr>
        <w:pStyle w:val="FootnoteText"/>
        <w:jc w:val="both"/>
        <w:rPr>
          <w:rFonts w:ascii="Times New Roman" w:hAnsi="Times New Roman"/>
          <w:lang w:val="pt-PT"/>
        </w:rPr>
      </w:pPr>
      <w:r w:rsidRPr="008A136B">
        <w:rPr>
          <w:rStyle w:val="FootnoteReference"/>
          <w:rFonts w:ascii="Times New Roman" w:hAnsi="Times New Roman"/>
        </w:rPr>
        <w:footnoteRef/>
      </w:r>
      <w:r w:rsidRPr="00D01C5A">
        <w:rPr>
          <w:rFonts w:ascii="Times New Roman" w:hAnsi="Times New Roman"/>
          <w:lang w:val="pt-PT"/>
        </w:rPr>
        <w:t xml:space="preserve"> Resursele naturale includ energia, materialele, metalele, apa, biomasa, aerul și solul.</w:t>
      </w:r>
    </w:p>
  </w:footnote>
  <w:footnote w:id="6">
    <w:p w14:paraId="5BC1E364" w14:textId="77777777" w:rsidR="00EA5A75" w:rsidRPr="00D01C5A" w:rsidRDefault="00EA5A75" w:rsidP="00EA5A75">
      <w:pPr>
        <w:pStyle w:val="FootnoteText"/>
        <w:jc w:val="both"/>
        <w:rPr>
          <w:rFonts w:ascii="Times New Roman" w:hAnsi="Times New Roman"/>
          <w:lang w:val="pt-PT"/>
        </w:rPr>
      </w:pPr>
      <w:r w:rsidRPr="008A136B">
        <w:rPr>
          <w:rStyle w:val="FootnoteReference"/>
          <w:rFonts w:ascii="Times New Roman" w:hAnsi="Times New Roman"/>
        </w:rPr>
        <w:footnoteRef/>
      </w:r>
      <w:r w:rsidRPr="00D01C5A">
        <w:rPr>
          <w:rFonts w:ascii="Times New Roman" w:hAnsi="Times New Roman"/>
          <w:lang w:val="pt-PT"/>
        </w:rPr>
        <w:t xml:space="preserve"> De exemplu, ineficiențele pot fi reduse la minimum prin creșterea semnificativă a durabilității, a posibilității de a repara, a potențialului de actualizare și de reutilizare a produselor sau prin reducerea semnificativă a resurselor prin proiectare și prin materialele alese, prin facilitarea schimbării destinației, a dezasamblării și a deconstrucției, în special pentru a reduce utilizarea materialelor de construcții și a promova reutilizarea materialelor de construcții. La aceasta se adaugă tranziția către modele de afaceri de tip „produs ca serviciu” și către lanțuri valorice circulare, cu scopul de a menține produsele, componentele și materialele la nivelul lor cel mai ridicat de utilitate și valoare pentru cât mai mult timp posibil. De asemenea, aceasta cuprinde o reducere semnificativă a conținutului de substanțe periculoase din materiale și produse, inclusiv prin înlocuirea lor cu alternative mai sigure. Aceasta include totodată reducerea semnificativă a deșeurilor alimentare în producția, prelucrarea, fabricarea sau distribuția produselor alimentare.</w:t>
      </w:r>
    </w:p>
  </w:footnote>
  <w:footnote w:id="7">
    <w:p w14:paraId="383D6AB1" w14:textId="77777777" w:rsidR="00EA5A75" w:rsidRPr="00D01C5A" w:rsidRDefault="00EA5A75" w:rsidP="00EA5A75">
      <w:pPr>
        <w:pStyle w:val="FootnoteText"/>
        <w:jc w:val="both"/>
        <w:rPr>
          <w:rFonts w:ascii="Times New Roman" w:hAnsi="Times New Roman"/>
          <w:lang w:val="pt-PT"/>
        </w:rPr>
      </w:pPr>
      <w:r w:rsidRPr="008A136B">
        <w:rPr>
          <w:rStyle w:val="FootnoteReference"/>
          <w:rFonts w:ascii="Times New Roman" w:hAnsi="Times New Roman"/>
        </w:rPr>
        <w:footnoteRef/>
      </w:r>
      <w:r w:rsidRPr="00D01C5A">
        <w:rPr>
          <w:rFonts w:ascii="Times New Roman" w:hAnsi="Times New Roman"/>
          <w:lang w:val="pt-PT"/>
        </w:rPr>
        <w:t xml:space="preserve"> Pentru mai multe informații privind obiectivul economiei circulare, a se vedea considerentul 27 din Regulamentul privind taxonomia.</w:t>
      </w:r>
    </w:p>
  </w:footnote>
  <w:footnote w:id="8">
    <w:p w14:paraId="2732C957" w14:textId="77777777" w:rsidR="00EA5A75" w:rsidRPr="00D01C5A" w:rsidRDefault="00EA5A75" w:rsidP="00EA5A75">
      <w:pPr>
        <w:pStyle w:val="FootnoteText"/>
        <w:rPr>
          <w:lang w:val="pt-PT"/>
        </w:rPr>
      </w:pPr>
      <w:r>
        <w:rPr>
          <w:rStyle w:val="FootnoteReference"/>
        </w:rPr>
        <w:footnoteRef/>
      </w:r>
      <w:r w:rsidRPr="00D01C5A">
        <w:rPr>
          <w:lang w:val="pt-PT"/>
        </w:rPr>
        <w:t xml:space="preserve"> www.mfe.gov.ro/pnrr/</w:t>
      </w:r>
    </w:p>
  </w:footnote>
  <w:footnote w:id="9">
    <w:p w14:paraId="058DC555" w14:textId="77777777" w:rsidR="00EA5A75" w:rsidRPr="00D01C5A" w:rsidRDefault="00EA5A75" w:rsidP="00EA5A75">
      <w:pPr>
        <w:pStyle w:val="FootnoteText"/>
        <w:rPr>
          <w:lang w:val="pt-PT"/>
        </w:rPr>
      </w:pPr>
      <w:r>
        <w:rPr>
          <w:rStyle w:val="FootnoteReference"/>
        </w:rPr>
        <w:footnoteRef/>
      </w:r>
      <w:r w:rsidRPr="00D01C5A">
        <w:rPr>
          <w:lang w:val="pt-PT"/>
        </w:rPr>
        <w:t xml:space="preserve"> </w:t>
      </w:r>
      <w:r w:rsidRPr="00D01C5A">
        <w:rPr>
          <w:rFonts w:cs="Calibri"/>
          <w:lang w:val="pt-PT"/>
        </w:rPr>
        <w:t>Î</w:t>
      </w:r>
      <w:r w:rsidRPr="00D01C5A">
        <w:rPr>
          <w:lang w:val="pt-PT"/>
        </w:rPr>
        <w:t>n conformitate cu articolul 2 punctul 16 din Regulamentul privind taxonomia, „«condiție bună» înseamnă, în legătură cu un ecosistem, faptul că ecosistemul se află într-o condiție fizică, chimică și biologică bună sau are o calitate fizică, chimică și biologică bună, fiind capabil să se reproducă sau să se refacă singur, compoziția speciilor, structura ecosistemului și funcțiile ecologice nefiind afectate”.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8FB0" w14:textId="77777777" w:rsidR="00CF69A7" w:rsidRDefault="00CF69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DEA64" w14:textId="1200A5CE" w:rsidR="00E97A06" w:rsidRPr="00D01C5A" w:rsidRDefault="00E97A06" w:rsidP="00E97A06">
    <w:pPr>
      <w:pStyle w:val="Default"/>
      <w:rPr>
        <w:lang w:val="pt-PT"/>
      </w:rPr>
    </w:pPr>
    <w:r w:rsidRPr="00D01C5A">
      <w:rPr>
        <w:lang w:val="pt-PT"/>
      </w:rPr>
      <w:t xml:space="preserve"> </w:t>
    </w:r>
    <w:r w:rsidR="005412F2" w:rsidRPr="00D01C5A">
      <w:rPr>
        <w:lang w:val="pt-PT"/>
      </w:rPr>
      <w:tab/>
    </w:r>
    <w:r w:rsidR="005412F2" w:rsidRPr="00D01C5A">
      <w:rPr>
        <w:lang w:val="pt-PT"/>
      </w:rPr>
      <w:tab/>
    </w:r>
    <w:r w:rsidR="005412F2" w:rsidRPr="00D01C5A">
      <w:rPr>
        <w:lang w:val="pt-PT"/>
      </w:rPr>
      <w:tab/>
    </w:r>
    <w:r w:rsidR="005412F2" w:rsidRPr="00D01C5A">
      <w:rPr>
        <w:lang w:val="pt-PT"/>
      </w:rPr>
      <w:tab/>
    </w:r>
    <w:r w:rsidR="005412F2" w:rsidRPr="00D01C5A">
      <w:rPr>
        <w:lang w:val="pt-PT"/>
      </w:rPr>
      <w:tab/>
    </w:r>
    <w:r w:rsidR="005412F2" w:rsidRPr="00D01C5A">
      <w:rPr>
        <w:lang w:val="pt-PT"/>
      </w:rPr>
      <w:tab/>
    </w:r>
    <w:r w:rsidR="005412F2" w:rsidRPr="00D01C5A">
      <w:rPr>
        <w:lang w:val="pt-PT"/>
      </w:rPr>
      <w:tab/>
    </w:r>
    <w:r w:rsidR="009E002C" w:rsidRPr="00D01C5A">
      <w:rPr>
        <w:lang w:val="pt-PT"/>
      </w:rPr>
      <w:t xml:space="preserve">     </w:t>
    </w:r>
    <w:r w:rsidR="005412F2" w:rsidRPr="00D01C5A">
      <w:rPr>
        <w:lang w:val="pt-PT"/>
      </w:rPr>
      <w:t xml:space="preserve">       </w:t>
    </w:r>
    <w:r w:rsidRPr="00D01C5A">
      <w:rPr>
        <w:sz w:val="16"/>
        <w:szCs w:val="16"/>
        <w:lang w:val="pt-PT"/>
      </w:rPr>
      <w:t>Anexa</w:t>
    </w:r>
    <w:r w:rsidR="009E002C" w:rsidRPr="00D01C5A">
      <w:rPr>
        <w:sz w:val="16"/>
        <w:szCs w:val="16"/>
        <w:lang w:val="pt-PT"/>
      </w:rPr>
      <w:t xml:space="preserve"> nr.</w:t>
    </w:r>
    <w:r w:rsidRPr="00D01C5A">
      <w:rPr>
        <w:sz w:val="16"/>
        <w:szCs w:val="16"/>
        <w:lang w:val="pt-PT"/>
      </w:rPr>
      <w:t xml:space="preserve"> </w:t>
    </w:r>
    <w:r w:rsidR="00C12873" w:rsidRPr="00D01C5A">
      <w:rPr>
        <w:sz w:val="16"/>
        <w:szCs w:val="16"/>
        <w:lang w:val="pt-PT"/>
      </w:rPr>
      <w:t xml:space="preserve">7 </w:t>
    </w:r>
    <w:r w:rsidR="009E002C" w:rsidRPr="00D01C5A">
      <w:rPr>
        <w:sz w:val="16"/>
        <w:szCs w:val="16"/>
        <w:lang w:val="pt-PT"/>
      </w:rPr>
      <w:t xml:space="preserve">la </w:t>
    </w:r>
    <w:r w:rsidRPr="00D01C5A">
      <w:rPr>
        <w:sz w:val="16"/>
        <w:szCs w:val="16"/>
        <w:lang w:val="pt-PT"/>
      </w:rPr>
      <w:t>Ghidul S</w:t>
    </w:r>
    <w:r w:rsidR="001B2BF7" w:rsidRPr="00D01C5A">
      <w:rPr>
        <w:sz w:val="16"/>
        <w:szCs w:val="16"/>
        <w:lang w:val="pt-PT"/>
      </w:rPr>
      <w:t>pecific</w:t>
    </w:r>
    <w:r w:rsidRPr="00D01C5A">
      <w:rPr>
        <w:sz w:val="16"/>
        <w:szCs w:val="16"/>
        <w:lang w:val="pt-PT"/>
      </w:rPr>
      <w:t>_Măsura</w:t>
    </w:r>
    <w:r w:rsidR="00C12873" w:rsidRPr="00D01C5A">
      <w:rPr>
        <w:sz w:val="16"/>
        <w:szCs w:val="16"/>
        <w:lang w:val="pt-PT"/>
      </w:rPr>
      <w:t xml:space="preserve"> de investiții I.2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169E" w14:textId="77777777" w:rsidR="00CF69A7" w:rsidRDefault="00CF69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92266" w14:textId="77777777" w:rsidR="00791E40" w:rsidRDefault="00791E40" w:rsidP="00E97A06">
    <w:pPr>
      <w:pStyle w:val="Default"/>
    </w:pPr>
  </w:p>
  <w:p w14:paraId="5EC9600B" w14:textId="1E938FBA" w:rsidR="00791E40" w:rsidRPr="00D01C5A" w:rsidRDefault="00791E40" w:rsidP="00E97A06">
    <w:pPr>
      <w:pStyle w:val="Default"/>
      <w:rPr>
        <w:lang w:val="pt-PT"/>
      </w:rPr>
    </w:pPr>
    <w:r w:rsidRPr="00D01C5A">
      <w:rPr>
        <w:lang w:val="pt-PT"/>
      </w:rPr>
      <w:t xml:space="preserve"> </w:t>
    </w:r>
    <w:r w:rsidRPr="00D01C5A">
      <w:rPr>
        <w:sz w:val="16"/>
        <w:szCs w:val="16"/>
        <w:lang w:val="pt-PT"/>
      </w:rPr>
      <w:t xml:space="preserve">Anexa </w:t>
    </w:r>
    <w:r w:rsidR="00C12873" w:rsidRPr="00D01C5A">
      <w:rPr>
        <w:sz w:val="16"/>
        <w:szCs w:val="16"/>
        <w:lang w:val="pt-PT"/>
      </w:rPr>
      <w:t>7</w:t>
    </w:r>
    <w:r w:rsidRPr="00D01C5A">
      <w:rPr>
        <w:sz w:val="16"/>
        <w:szCs w:val="16"/>
        <w:lang w:val="pt-PT"/>
      </w:rPr>
      <w:t>.1 Ghidul Specific_Măsura de investiții I.</w:t>
    </w:r>
    <w:r w:rsidR="00C12873" w:rsidRPr="00D01C5A">
      <w:rPr>
        <w:sz w:val="16"/>
        <w:szCs w:val="16"/>
        <w:lang w:val="pt-PT"/>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E175D"/>
    <w:multiLevelType w:val="hybridMultilevel"/>
    <w:tmpl w:val="577EF4D0"/>
    <w:lvl w:ilvl="0" w:tplc="96F8302E">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6A0A71"/>
    <w:multiLevelType w:val="hybridMultilevel"/>
    <w:tmpl w:val="04628D82"/>
    <w:lvl w:ilvl="0" w:tplc="217E41D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F1B8B"/>
    <w:multiLevelType w:val="hybridMultilevel"/>
    <w:tmpl w:val="BB94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A72523"/>
    <w:multiLevelType w:val="hybridMultilevel"/>
    <w:tmpl w:val="6E029E5A"/>
    <w:lvl w:ilvl="0" w:tplc="4C525BB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2051325">
    <w:abstractNumId w:val="1"/>
  </w:num>
  <w:num w:numId="2" w16cid:durableId="556278558">
    <w:abstractNumId w:val="2"/>
  </w:num>
  <w:num w:numId="3" w16cid:durableId="467748511">
    <w:abstractNumId w:val="4"/>
  </w:num>
  <w:num w:numId="4" w16cid:durableId="1418868158">
    <w:abstractNumId w:val="3"/>
  </w:num>
  <w:num w:numId="5" w16cid:durableId="1727340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1EC"/>
    <w:rsid w:val="00044ED4"/>
    <w:rsid w:val="000453B3"/>
    <w:rsid w:val="00051130"/>
    <w:rsid w:val="000865CA"/>
    <w:rsid w:val="000A0D90"/>
    <w:rsid w:val="000A5DDC"/>
    <w:rsid w:val="000C245D"/>
    <w:rsid w:val="000C4B27"/>
    <w:rsid w:val="000D63D0"/>
    <w:rsid w:val="000E60B6"/>
    <w:rsid w:val="000F1F03"/>
    <w:rsid w:val="000F58AD"/>
    <w:rsid w:val="00106D43"/>
    <w:rsid w:val="001555C3"/>
    <w:rsid w:val="00165EAE"/>
    <w:rsid w:val="001843FC"/>
    <w:rsid w:val="001B2BF7"/>
    <w:rsid w:val="001C1A8A"/>
    <w:rsid w:val="001E4171"/>
    <w:rsid w:val="001E767E"/>
    <w:rsid w:val="002072CE"/>
    <w:rsid w:val="002364E9"/>
    <w:rsid w:val="00241E5B"/>
    <w:rsid w:val="00263CBA"/>
    <w:rsid w:val="00265A81"/>
    <w:rsid w:val="002A7FEC"/>
    <w:rsid w:val="002C23DB"/>
    <w:rsid w:val="002E1A45"/>
    <w:rsid w:val="002F29AB"/>
    <w:rsid w:val="00333286"/>
    <w:rsid w:val="00355729"/>
    <w:rsid w:val="00393A54"/>
    <w:rsid w:val="003A1EE4"/>
    <w:rsid w:val="003A612E"/>
    <w:rsid w:val="003B5B29"/>
    <w:rsid w:val="003C14DB"/>
    <w:rsid w:val="003C2329"/>
    <w:rsid w:val="003C6B05"/>
    <w:rsid w:val="003D0C3C"/>
    <w:rsid w:val="003D27F2"/>
    <w:rsid w:val="003D4AA4"/>
    <w:rsid w:val="003E610F"/>
    <w:rsid w:val="003F5068"/>
    <w:rsid w:val="00401FDF"/>
    <w:rsid w:val="004079CD"/>
    <w:rsid w:val="00420666"/>
    <w:rsid w:val="00440F5D"/>
    <w:rsid w:val="0045250A"/>
    <w:rsid w:val="004540F3"/>
    <w:rsid w:val="004A7246"/>
    <w:rsid w:val="004B2713"/>
    <w:rsid w:val="004C7FEE"/>
    <w:rsid w:val="005234DF"/>
    <w:rsid w:val="00526545"/>
    <w:rsid w:val="005363B1"/>
    <w:rsid w:val="005412F2"/>
    <w:rsid w:val="00555C48"/>
    <w:rsid w:val="005747EB"/>
    <w:rsid w:val="0057618E"/>
    <w:rsid w:val="00586973"/>
    <w:rsid w:val="005A7128"/>
    <w:rsid w:val="005B1EF8"/>
    <w:rsid w:val="005B4688"/>
    <w:rsid w:val="005D6262"/>
    <w:rsid w:val="005E1CD1"/>
    <w:rsid w:val="005E68B9"/>
    <w:rsid w:val="005F6BF7"/>
    <w:rsid w:val="00614D47"/>
    <w:rsid w:val="00631E20"/>
    <w:rsid w:val="00654E1E"/>
    <w:rsid w:val="00695667"/>
    <w:rsid w:val="006B4113"/>
    <w:rsid w:val="00706B1F"/>
    <w:rsid w:val="00721258"/>
    <w:rsid w:val="00724A36"/>
    <w:rsid w:val="007336A9"/>
    <w:rsid w:val="0076642C"/>
    <w:rsid w:val="00766DAB"/>
    <w:rsid w:val="00791E40"/>
    <w:rsid w:val="007D620B"/>
    <w:rsid w:val="0084369B"/>
    <w:rsid w:val="008447B8"/>
    <w:rsid w:val="008453DA"/>
    <w:rsid w:val="008727C6"/>
    <w:rsid w:val="00876835"/>
    <w:rsid w:val="008B0BBE"/>
    <w:rsid w:val="008B4A49"/>
    <w:rsid w:val="008B7FC2"/>
    <w:rsid w:val="008C0052"/>
    <w:rsid w:val="008D62A2"/>
    <w:rsid w:val="008E2610"/>
    <w:rsid w:val="008E7A68"/>
    <w:rsid w:val="00907F14"/>
    <w:rsid w:val="00924FF3"/>
    <w:rsid w:val="0098486A"/>
    <w:rsid w:val="009A2994"/>
    <w:rsid w:val="009A31C5"/>
    <w:rsid w:val="009D04D1"/>
    <w:rsid w:val="009D6E84"/>
    <w:rsid w:val="009E002C"/>
    <w:rsid w:val="009E1ADD"/>
    <w:rsid w:val="00A32093"/>
    <w:rsid w:val="00A35442"/>
    <w:rsid w:val="00A6449E"/>
    <w:rsid w:val="00A7346A"/>
    <w:rsid w:val="00A73AD5"/>
    <w:rsid w:val="00A921EC"/>
    <w:rsid w:val="00A94EF6"/>
    <w:rsid w:val="00A979D7"/>
    <w:rsid w:val="00AB044A"/>
    <w:rsid w:val="00AD17C0"/>
    <w:rsid w:val="00B030DF"/>
    <w:rsid w:val="00B31740"/>
    <w:rsid w:val="00B46906"/>
    <w:rsid w:val="00B55CF5"/>
    <w:rsid w:val="00B72957"/>
    <w:rsid w:val="00B82BA6"/>
    <w:rsid w:val="00B83DE5"/>
    <w:rsid w:val="00B85068"/>
    <w:rsid w:val="00BA04C3"/>
    <w:rsid w:val="00BB07C6"/>
    <w:rsid w:val="00BD5A35"/>
    <w:rsid w:val="00C12873"/>
    <w:rsid w:val="00C241C5"/>
    <w:rsid w:val="00C62999"/>
    <w:rsid w:val="00CA266A"/>
    <w:rsid w:val="00CC700E"/>
    <w:rsid w:val="00CD659F"/>
    <w:rsid w:val="00CD7BD4"/>
    <w:rsid w:val="00CE6FD3"/>
    <w:rsid w:val="00CF69A7"/>
    <w:rsid w:val="00D01C5A"/>
    <w:rsid w:val="00D635D4"/>
    <w:rsid w:val="00D802DF"/>
    <w:rsid w:val="00D94A78"/>
    <w:rsid w:val="00DA2AED"/>
    <w:rsid w:val="00DB3490"/>
    <w:rsid w:val="00E00229"/>
    <w:rsid w:val="00E11E5E"/>
    <w:rsid w:val="00E143C0"/>
    <w:rsid w:val="00E967AB"/>
    <w:rsid w:val="00E97A06"/>
    <w:rsid w:val="00EA1FD6"/>
    <w:rsid w:val="00EA5A75"/>
    <w:rsid w:val="00EA6EB0"/>
    <w:rsid w:val="00EB244B"/>
    <w:rsid w:val="00EC7DE1"/>
    <w:rsid w:val="00ED443F"/>
    <w:rsid w:val="00EF7422"/>
    <w:rsid w:val="00F4128E"/>
    <w:rsid w:val="00F51C4E"/>
    <w:rsid w:val="00F54B09"/>
    <w:rsid w:val="00F60E88"/>
    <w:rsid w:val="00F71571"/>
    <w:rsid w:val="00F82B79"/>
    <w:rsid w:val="00FA696C"/>
    <w:rsid w:val="00FB6599"/>
    <w:rsid w:val="00FF1C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A79CC"/>
  <w15:chartTrackingRefBased/>
  <w15:docId w15:val="{DAF46599-0B8B-414C-A75B-0AE8FA5E6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A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A06"/>
  </w:style>
  <w:style w:type="paragraph" w:styleId="Footer">
    <w:name w:val="footer"/>
    <w:basedOn w:val="Normal"/>
    <w:link w:val="FooterChar"/>
    <w:uiPriority w:val="99"/>
    <w:unhideWhenUsed/>
    <w:rsid w:val="00E97A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A06"/>
  </w:style>
  <w:style w:type="paragraph" w:customStyle="1" w:styleId="Default">
    <w:name w:val="Default"/>
    <w:rsid w:val="00E97A0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B31740"/>
    <w:pPr>
      <w:ind w:left="720"/>
      <w:contextualSpacing/>
    </w:pPr>
  </w:style>
  <w:style w:type="paragraph" w:styleId="FootnoteText">
    <w:name w:val="footnote text"/>
    <w:basedOn w:val="Normal"/>
    <w:link w:val="FootnoteTextChar"/>
    <w:uiPriority w:val="99"/>
    <w:unhideWhenUsed/>
    <w:rsid w:val="00586973"/>
    <w:pPr>
      <w:spacing w:after="0" w:line="240" w:lineRule="auto"/>
    </w:pPr>
    <w:rPr>
      <w:sz w:val="20"/>
      <w:szCs w:val="20"/>
    </w:rPr>
  </w:style>
  <w:style w:type="character" w:customStyle="1" w:styleId="FootnoteTextChar">
    <w:name w:val="Footnote Text Char"/>
    <w:basedOn w:val="DefaultParagraphFont"/>
    <w:link w:val="FootnoteText"/>
    <w:uiPriority w:val="99"/>
    <w:rsid w:val="00586973"/>
    <w:rPr>
      <w:sz w:val="20"/>
      <w:szCs w:val="20"/>
    </w:rPr>
  </w:style>
  <w:style w:type="character" w:styleId="FootnoteReference">
    <w:name w:val="footnote reference"/>
    <w:basedOn w:val="DefaultParagraphFont"/>
    <w:uiPriority w:val="99"/>
    <w:unhideWhenUsed/>
    <w:rsid w:val="00586973"/>
    <w:rPr>
      <w:vertAlign w:val="superscript"/>
    </w:rPr>
  </w:style>
  <w:style w:type="table" w:styleId="TableGrid">
    <w:name w:val="Table Grid"/>
    <w:basedOn w:val="TableNormal"/>
    <w:rsid w:val="00EA5A75"/>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rsid w:val="00EA5A75"/>
  </w:style>
  <w:style w:type="character" w:styleId="Hyperlink">
    <w:name w:val="Hyperlink"/>
    <w:basedOn w:val="DefaultParagraphFont"/>
    <w:uiPriority w:val="99"/>
    <w:unhideWhenUsed/>
    <w:rsid w:val="00EA5A75"/>
    <w:rPr>
      <w:color w:val="0563C1" w:themeColor="hyperlink"/>
      <w:u w:val="single"/>
    </w:rPr>
  </w:style>
  <w:style w:type="paragraph" w:styleId="Revision">
    <w:name w:val="Revision"/>
    <w:hidden/>
    <w:uiPriority w:val="99"/>
    <w:semiHidden/>
    <w:rsid w:val="006B41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006688">
      <w:bodyDiv w:val="1"/>
      <w:marLeft w:val="0"/>
      <w:marRight w:val="0"/>
      <w:marTop w:val="0"/>
      <w:marBottom w:val="0"/>
      <w:divBdr>
        <w:top w:val="none" w:sz="0" w:space="0" w:color="auto"/>
        <w:left w:val="none" w:sz="0" w:space="0" w:color="auto"/>
        <w:bottom w:val="none" w:sz="0" w:space="0" w:color="auto"/>
        <w:right w:val="none" w:sz="0" w:space="0" w:color="auto"/>
      </w:divBdr>
    </w:div>
    <w:div w:id="1375079687">
      <w:bodyDiv w:val="1"/>
      <w:marLeft w:val="0"/>
      <w:marRight w:val="0"/>
      <w:marTop w:val="0"/>
      <w:marBottom w:val="0"/>
      <w:divBdr>
        <w:top w:val="none" w:sz="0" w:space="0" w:color="auto"/>
        <w:left w:val="none" w:sz="0" w:space="0" w:color="auto"/>
        <w:bottom w:val="none" w:sz="0" w:space="0" w:color="auto"/>
        <w:right w:val="none" w:sz="0" w:space="0" w:color="auto"/>
      </w:divBdr>
    </w:div>
    <w:div w:id="1762678808">
      <w:bodyDiv w:val="1"/>
      <w:marLeft w:val="0"/>
      <w:marRight w:val="0"/>
      <w:marTop w:val="0"/>
      <w:marBottom w:val="0"/>
      <w:divBdr>
        <w:top w:val="none" w:sz="0" w:space="0" w:color="auto"/>
        <w:left w:val="none" w:sz="0" w:space="0" w:color="auto"/>
        <w:bottom w:val="none" w:sz="0" w:space="0" w:color="auto"/>
        <w:right w:val="none" w:sz="0" w:space="0" w:color="auto"/>
      </w:divBdr>
    </w:div>
    <w:div w:id="177728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ipcc.ch/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E1654-7F30-44BD-9800-22E69C197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4807</Words>
  <Characters>27405</Characters>
  <Application>Microsoft Office Word</Application>
  <DocSecurity>0</DocSecurity>
  <Lines>228</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32148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Valentin</dc:creator>
  <cp:keywords/>
  <dc:description/>
  <cp:lastModifiedBy>Madalina Georgescu</cp:lastModifiedBy>
  <cp:revision>3</cp:revision>
  <cp:lastPrinted>2023-08-08T15:54:00Z</cp:lastPrinted>
  <dcterms:created xsi:type="dcterms:W3CDTF">2023-09-01T07:40:00Z</dcterms:created>
  <dcterms:modified xsi:type="dcterms:W3CDTF">2024-04-08T14:06:00Z</dcterms:modified>
</cp:coreProperties>
</file>